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8632E" w14:textId="238DE59F" w:rsidR="008D5898" w:rsidRPr="00AB44AC" w:rsidRDefault="008D5898" w:rsidP="008D5898">
      <w:pPr>
        <w:spacing w:line="276" w:lineRule="auto"/>
        <w:jc w:val="center"/>
        <w:rPr>
          <w:rFonts w:cs="Arial"/>
          <w:b/>
          <w:color w:val="auto"/>
          <w:sz w:val="24"/>
          <w:szCs w:val="24"/>
          <w:lang w:val="pt-BR"/>
        </w:rPr>
      </w:pPr>
      <w:r w:rsidRPr="00AB44AC">
        <w:rPr>
          <w:rFonts w:cs="Arial"/>
          <w:b/>
          <w:color w:val="auto"/>
          <w:sz w:val="24"/>
          <w:szCs w:val="24"/>
          <w:lang w:val="pt-BR"/>
        </w:rPr>
        <w:t>CONVENÇÃO COLETIVA DE TRABALHO</w:t>
      </w:r>
    </w:p>
    <w:p w14:paraId="15AED503" w14:textId="0DC73733" w:rsidR="008D5898" w:rsidRPr="00AB44AC" w:rsidRDefault="008D5898" w:rsidP="008D5898">
      <w:pPr>
        <w:spacing w:line="276" w:lineRule="auto"/>
        <w:jc w:val="center"/>
        <w:rPr>
          <w:rFonts w:cs="Arial"/>
          <w:b/>
          <w:color w:val="auto"/>
          <w:sz w:val="24"/>
          <w:szCs w:val="24"/>
          <w:lang w:val="pt-BR"/>
        </w:rPr>
      </w:pPr>
    </w:p>
    <w:p w14:paraId="2E9D59D3" w14:textId="77777777" w:rsidR="008D5898" w:rsidRPr="00AB44AC" w:rsidRDefault="008D5898" w:rsidP="008D5898">
      <w:pPr>
        <w:spacing w:line="276" w:lineRule="auto"/>
        <w:jc w:val="center"/>
        <w:rPr>
          <w:rFonts w:cs="Arial"/>
          <w:b/>
          <w:color w:val="auto"/>
          <w:sz w:val="24"/>
          <w:szCs w:val="24"/>
          <w:lang w:val="pt-BR"/>
        </w:rPr>
      </w:pPr>
    </w:p>
    <w:p w14:paraId="6B45CABA" w14:textId="77777777" w:rsidR="008D5898" w:rsidRPr="00AB44AC" w:rsidRDefault="008D5898" w:rsidP="008D5898">
      <w:pPr>
        <w:spacing w:line="276" w:lineRule="auto"/>
        <w:jc w:val="center"/>
        <w:rPr>
          <w:rFonts w:cs="Arial"/>
          <w:b/>
          <w:color w:val="auto"/>
          <w:sz w:val="24"/>
          <w:szCs w:val="24"/>
          <w:lang w:val="pt-BR"/>
        </w:rPr>
      </w:pPr>
      <w:r w:rsidRPr="00AB44AC">
        <w:rPr>
          <w:rFonts w:cs="Arial"/>
          <w:b/>
          <w:color w:val="auto"/>
          <w:sz w:val="24"/>
          <w:szCs w:val="24"/>
          <w:lang w:val="pt-BR"/>
        </w:rPr>
        <w:t xml:space="preserve">PARTICIPAÇÃO DOS EMPREGADOS </w:t>
      </w:r>
    </w:p>
    <w:p w14:paraId="6F7F3110" w14:textId="77777777" w:rsidR="008D5898" w:rsidRPr="00AB44AC" w:rsidRDefault="008D5898" w:rsidP="008D5898">
      <w:pPr>
        <w:spacing w:line="276" w:lineRule="auto"/>
        <w:jc w:val="center"/>
        <w:rPr>
          <w:rFonts w:cs="Arial"/>
          <w:b/>
          <w:color w:val="auto"/>
          <w:sz w:val="24"/>
          <w:szCs w:val="24"/>
          <w:lang w:val="pt-BR"/>
        </w:rPr>
      </w:pPr>
      <w:r w:rsidRPr="00AB44AC">
        <w:rPr>
          <w:rFonts w:cs="Arial"/>
          <w:b/>
          <w:color w:val="auto"/>
          <w:sz w:val="24"/>
          <w:szCs w:val="24"/>
          <w:lang w:val="pt-BR"/>
        </w:rPr>
        <w:t>NOS LUCROS OU RESULTADOS DOS BANCOS</w:t>
      </w:r>
    </w:p>
    <w:p w14:paraId="7D8A1770" w14:textId="658BB344" w:rsidR="008D5898" w:rsidRPr="00AB44AC" w:rsidRDefault="008D5898" w:rsidP="008D5898">
      <w:pPr>
        <w:spacing w:line="276" w:lineRule="auto"/>
        <w:jc w:val="center"/>
        <w:rPr>
          <w:rFonts w:cs="Arial"/>
          <w:b/>
          <w:color w:val="auto"/>
          <w:sz w:val="24"/>
          <w:szCs w:val="24"/>
          <w:lang w:val="pt-BR"/>
        </w:rPr>
      </w:pPr>
    </w:p>
    <w:p w14:paraId="3B6919B6" w14:textId="77777777" w:rsidR="008D5898" w:rsidRPr="00AB44AC" w:rsidRDefault="008D5898" w:rsidP="008D5898">
      <w:pPr>
        <w:spacing w:line="276" w:lineRule="auto"/>
        <w:jc w:val="center"/>
        <w:rPr>
          <w:rFonts w:cs="Arial"/>
          <w:b/>
          <w:color w:val="auto"/>
          <w:sz w:val="24"/>
          <w:szCs w:val="24"/>
          <w:lang w:val="pt-BR"/>
        </w:rPr>
      </w:pPr>
    </w:p>
    <w:p w14:paraId="35B221CB" w14:textId="7B30D937" w:rsidR="008D5898" w:rsidRPr="00AB44AC" w:rsidRDefault="008D5898" w:rsidP="008D5898">
      <w:pPr>
        <w:spacing w:line="276" w:lineRule="auto"/>
        <w:jc w:val="center"/>
        <w:rPr>
          <w:rFonts w:cs="Arial"/>
          <w:color w:val="auto"/>
          <w:sz w:val="24"/>
          <w:szCs w:val="24"/>
          <w:lang w:val="pt-BR"/>
        </w:rPr>
      </w:pPr>
      <w:r w:rsidRPr="00AB44AC">
        <w:rPr>
          <w:rFonts w:cs="Arial"/>
          <w:color w:val="auto"/>
          <w:sz w:val="24"/>
          <w:szCs w:val="24"/>
          <w:lang w:val="pt-BR"/>
        </w:rPr>
        <w:t xml:space="preserve">EXERCÍCIOS </w:t>
      </w:r>
      <w:r w:rsidR="009E5BE1" w:rsidRPr="00AB44AC">
        <w:rPr>
          <w:rFonts w:cs="Arial"/>
          <w:color w:val="auto"/>
          <w:sz w:val="24"/>
          <w:szCs w:val="24"/>
          <w:lang w:val="pt-BR"/>
        </w:rPr>
        <w:t xml:space="preserve">2020 </w:t>
      </w:r>
      <w:r w:rsidRPr="00AB44AC">
        <w:rPr>
          <w:rFonts w:cs="Arial"/>
          <w:color w:val="auto"/>
          <w:sz w:val="24"/>
          <w:szCs w:val="24"/>
          <w:lang w:val="pt-BR"/>
        </w:rPr>
        <w:t xml:space="preserve">e </w:t>
      </w:r>
      <w:r w:rsidR="009E5BE1" w:rsidRPr="00AB44AC">
        <w:rPr>
          <w:rFonts w:cs="Arial"/>
          <w:color w:val="auto"/>
          <w:sz w:val="24"/>
          <w:szCs w:val="24"/>
          <w:lang w:val="pt-BR"/>
        </w:rPr>
        <w:t>2021</w:t>
      </w:r>
    </w:p>
    <w:p w14:paraId="30A1A631" w14:textId="77777777" w:rsidR="008D5898" w:rsidRPr="00AB44AC" w:rsidRDefault="008D5898" w:rsidP="008D5898">
      <w:pPr>
        <w:spacing w:line="276" w:lineRule="auto"/>
        <w:jc w:val="center"/>
        <w:rPr>
          <w:rFonts w:cs="Arial"/>
          <w:b/>
          <w:color w:val="auto"/>
          <w:sz w:val="24"/>
          <w:szCs w:val="24"/>
          <w:lang w:val="pt-BR"/>
        </w:rPr>
      </w:pPr>
    </w:p>
    <w:p w14:paraId="13C54754" w14:textId="77777777" w:rsidR="00F95A55" w:rsidRPr="00AB44AC" w:rsidRDefault="00F95A55" w:rsidP="008007A4">
      <w:pPr>
        <w:spacing w:line="276" w:lineRule="auto"/>
        <w:jc w:val="both"/>
        <w:rPr>
          <w:rFonts w:cs="Arial"/>
          <w:b/>
          <w:color w:val="auto"/>
          <w:sz w:val="24"/>
          <w:szCs w:val="24"/>
          <w:lang w:val="pt-BR"/>
        </w:rPr>
      </w:pPr>
    </w:p>
    <w:p w14:paraId="124E1C6A" w14:textId="0796D92B" w:rsidR="006E5A6C" w:rsidRPr="00AB44AC" w:rsidRDefault="00E10AE8" w:rsidP="008007A4">
      <w:pPr>
        <w:spacing w:line="276" w:lineRule="auto"/>
        <w:jc w:val="both"/>
        <w:rPr>
          <w:rFonts w:cs="Arial"/>
          <w:b/>
          <w:color w:val="auto"/>
          <w:sz w:val="24"/>
          <w:szCs w:val="24"/>
          <w:lang w:val="pt-BR"/>
        </w:rPr>
      </w:pPr>
      <w:r w:rsidRPr="00AB44AC">
        <w:rPr>
          <w:rFonts w:cs="Arial"/>
          <w:b/>
          <w:color w:val="auto"/>
          <w:sz w:val="24"/>
          <w:szCs w:val="24"/>
          <w:lang w:val="pt-BR"/>
        </w:rPr>
        <w:t>CLÁUSULA 1ª</w:t>
      </w:r>
      <w:r w:rsidR="005B650C" w:rsidRPr="00AB44AC">
        <w:rPr>
          <w:rFonts w:cs="Arial"/>
          <w:b/>
          <w:color w:val="auto"/>
          <w:sz w:val="24"/>
          <w:szCs w:val="24"/>
          <w:lang w:val="pt-BR"/>
        </w:rPr>
        <w:t xml:space="preserve"> -</w:t>
      </w:r>
      <w:r w:rsidR="007308C6" w:rsidRPr="00AB44AC">
        <w:rPr>
          <w:rFonts w:cs="Arial"/>
          <w:b/>
          <w:color w:val="auto"/>
          <w:sz w:val="24"/>
          <w:szCs w:val="24"/>
          <w:lang w:val="pt-BR"/>
        </w:rPr>
        <w:t xml:space="preserve"> </w:t>
      </w:r>
      <w:r w:rsidRPr="00AB44AC">
        <w:rPr>
          <w:rFonts w:cs="Arial"/>
          <w:b/>
          <w:color w:val="auto"/>
          <w:sz w:val="24"/>
          <w:szCs w:val="24"/>
          <w:lang w:val="pt-BR"/>
        </w:rPr>
        <w:t>PARTICIPAÇÃO NOS LUCROS OU RESULTADOS (</w:t>
      </w:r>
      <w:r w:rsidR="008A737A" w:rsidRPr="00AB44AC">
        <w:rPr>
          <w:rFonts w:cs="Arial"/>
          <w:b/>
          <w:color w:val="auto"/>
          <w:sz w:val="24"/>
          <w:szCs w:val="24"/>
          <w:lang w:val="pt-BR"/>
        </w:rPr>
        <w:t>PLR</w:t>
      </w:r>
      <w:r w:rsidRPr="00AB44AC">
        <w:rPr>
          <w:rFonts w:cs="Arial"/>
          <w:b/>
          <w:color w:val="auto"/>
          <w:sz w:val="24"/>
          <w:szCs w:val="24"/>
          <w:lang w:val="pt-BR"/>
        </w:rPr>
        <w:t>)</w:t>
      </w:r>
      <w:r w:rsidR="00B43D00" w:rsidRPr="00AB44AC">
        <w:rPr>
          <w:rFonts w:cs="Arial"/>
          <w:b/>
          <w:color w:val="auto"/>
          <w:sz w:val="24"/>
          <w:szCs w:val="24"/>
          <w:lang w:val="pt-BR"/>
        </w:rPr>
        <w:t xml:space="preserve"> -</w:t>
      </w:r>
      <w:r w:rsidR="007308C6" w:rsidRPr="00AB44AC">
        <w:rPr>
          <w:rFonts w:cs="Arial"/>
          <w:b/>
          <w:color w:val="auto"/>
          <w:sz w:val="24"/>
          <w:szCs w:val="24"/>
          <w:lang w:val="pt-BR"/>
        </w:rPr>
        <w:t xml:space="preserve"> E</w:t>
      </w:r>
      <w:r w:rsidR="00CC4476" w:rsidRPr="00AB44AC">
        <w:rPr>
          <w:rFonts w:cs="Arial"/>
          <w:b/>
          <w:color w:val="auto"/>
          <w:sz w:val="24"/>
          <w:szCs w:val="24"/>
          <w:lang w:val="pt-BR"/>
        </w:rPr>
        <w:t xml:space="preserve">XERCÍCIO </w:t>
      </w:r>
      <w:r w:rsidR="009E5BE1" w:rsidRPr="00AB44AC">
        <w:rPr>
          <w:rFonts w:cs="Arial"/>
          <w:b/>
          <w:color w:val="auto"/>
          <w:sz w:val="24"/>
          <w:szCs w:val="24"/>
          <w:lang w:val="pt-BR"/>
        </w:rPr>
        <w:t xml:space="preserve">2020 </w:t>
      </w:r>
    </w:p>
    <w:p w14:paraId="59A4B924" w14:textId="77777777" w:rsidR="004A05BE" w:rsidRPr="00AB44AC" w:rsidRDefault="004A05BE" w:rsidP="008007A4">
      <w:pPr>
        <w:spacing w:line="276" w:lineRule="auto"/>
        <w:jc w:val="both"/>
        <w:rPr>
          <w:rFonts w:cs="Arial"/>
          <w:b/>
          <w:color w:val="auto"/>
          <w:sz w:val="24"/>
          <w:szCs w:val="24"/>
          <w:lang w:val="pt-BR"/>
        </w:rPr>
      </w:pPr>
    </w:p>
    <w:p w14:paraId="1F5F817B" w14:textId="0E9419B9" w:rsidR="00E10AE8" w:rsidRPr="00AB44AC" w:rsidRDefault="00E10AE8" w:rsidP="008007A4">
      <w:pPr>
        <w:spacing w:line="276" w:lineRule="auto"/>
        <w:jc w:val="both"/>
        <w:rPr>
          <w:rFonts w:cs="Arial"/>
          <w:color w:val="auto"/>
          <w:sz w:val="24"/>
          <w:szCs w:val="24"/>
          <w:lang w:val="pt-BR"/>
        </w:rPr>
      </w:pPr>
      <w:r w:rsidRPr="00AB44AC">
        <w:rPr>
          <w:rFonts w:cs="Arial"/>
          <w:color w:val="auto"/>
          <w:sz w:val="24"/>
          <w:szCs w:val="24"/>
          <w:lang w:val="pt-BR"/>
        </w:rPr>
        <w:t xml:space="preserve">Ao empregado admitido até </w:t>
      </w:r>
      <w:r w:rsidRPr="00AB44AC">
        <w:rPr>
          <w:rFonts w:cs="Arial"/>
          <w:b/>
          <w:color w:val="auto"/>
          <w:sz w:val="24"/>
          <w:szCs w:val="24"/>
          <w:lang w:val="pt-BR"/>
        </w:rPr>
        <w:t>31.</w:t>
      </w:r>
      <w:r w:rsidR="004E1005" w:rsidRPr="00AB44AC">
        <w:rPr>
          <w:rFonts w:cs="Arial"/>
          <w:b/>
          <w:color w:val="auto"/>
          <w:sz w:val="24"/>
          <w:szCs w:val="24"/>
          <w:lang w:val="pt-BR"/>
        </w:rPr>
        <w:t>12</w:t>
      </w:r>
      <w:r w:rsidRPr="00AB44AC">
        <w:rPr>
          <w:rFonts w:cs="Arial"/>
          <w:b/>
          <w:color w:val="auto"/>
          <w:sz w:val="24"/>
          <w:szCs w:val="24"/>
          <w:lang w:val="pt-BR"/>
        </w:rPr>
        <w:t>.</w:t>
      </w:r>
      <w:r w:rsidR="009E5BE1" w:rsidRPr="00AB44AC">
        <w:rPr>
          <w:rFonts w:cs="Arial"/>
          <w:b/>
          <w:color w:val="auto"/>
          <w:sz w:val="24"/>
          <w:szCs w:val="24"/>
          <w:lang w:val="pt-BR"/>
        </w:rPr>
        <w:t>2019</w:t>
      </w:r>
      <w:r w:rsidR="009E5BE1" w:rsidRPr="00AB44AC">
        <w:rPr>
          <w:rFonts w:cs="Arial"/>
          <w:color w:val="auto"/>
          <w:sz w:val="24"/>
          <w:szCs w:val="24"/>
          <w:lang w:val="pt-BR"/>
        </w:rPr>
        <w:t xml:space="preserve"> </w:t>
      </w:r>
      <w:r w:rsidR="00892B40" w:rsidRPr="00AB44AC">
        <w:rPr>
          <w:rFonts w:cs="Arial"/>
          <w:color w:val="auto"/>
          <w:sz w:val="24"/>
          <w:szCs w:val="24"/>
          <w:lang w:val="pt-BR"/>
        </w:rPr>
        <w:t xml:space="preserve">e </w:t>
      </w:r>
      <w:r w:rsidRPr="00AB44AC">
        <w:rPr>
          <w:rFonts w:cs="Arial"/>
          <w:color w:val="auto"/>
          <w:sz w:val="24"/>
          <w:szCs w:val="24"/>
          <w:lang w:val="pt-BR"/>
        </w:rPr>
        <w:t xml:space="preserve">em efetivo exercício em </w:t>
      </w:r>
      <w:r w:rsidRPr="00AB44AC">
        <w:rPr>
          <w:rFonts w:cs="Arial"/>
          <w:b/>
          <w:color w:val="auto"/>
          <w:sz w:val="24"/>
          <w:szCs w:val="24"/>
          <w:lang w:val="pt-BR"/>
        </w:rPr>
        <w:t>31.12.</w:t>
      </w:r>
      <w:r w:rsidR="009E5BE1" w:rsidRPr="00AB44AC">
        <w:rPr>
          <w:rFonts w:cs="Arial"/>
          <w:b/>
          <w:color w:val="auto"/>
          <w:sz w:val="24"/>
          <w:szCs w:val="24"/>
          <w:lang w:val="pt-BR"/>
        </w:rPr>
        <w:t>2020</w:t>
      </w:r>
      <w:r w:rsidRPr="00AB44AC">
        <w:rPr>
          <w:rFonts w:cs="Arial"/>
          <w:color w:val="auto"/>
          <w:sz w:val="24"/>
          <w:szCs w:val="24"/>
          <w:lang w:val="pt-BR"/>
        </w:rPr>
        <w:t xml:space="preserve">, convenciona-se o pagamento pelo banco, até </w:t>
      </w:r>
      <w:r w:rsidR="00A260A5" w:rsidRPr="00AB44AC">
        <w:rPr>
          <w:rFonts w:cs="Arial"/>
          <w:b/>
          <w:color w:val="auto"/>
          <w:sz w:val="24"/>
          <w:szCs w:val="24"/>
          <w:lang w:val="pt-BR"/>
        </w:rPr>
        <w:t>01</w:t>
      </w:r>
      <w:r w:rsidRPr="00AB44AC">
        <w:rPr>
          <w:rFonts w:cs="Arial"/>
          <w:b/>
          <w:color w:val="auto"/>
          <w:sz w:val="24"/>
          <w:szCs w:val="24"/>
          <w:lang w:val="pt-BR"/>
        </w:rPr>
        <w:t>.03.</w:t>
      </w:r>
      <w:r w:rsidR="009E5BE1" w:rsidRPr="00AB44AC">
        <w:rPr>
          <w:rFonts w:cs="Arial"/>
          <w:b/>
          <w:color w:val="auto"/>
          <w:sz w:val="24"/>
          <w:szCs w:val="24"/>
          <w:lang w:val="pt-BR"/>
        </w:rPr>
        <w:t>2021</w:t>
      </w:r>
      <w:r w:rsidRPr="00AB44AC">
        <w:rPr>
          <w:rFonts w:cs="Arial"/>
          <w:b/>
          <w:color w:val="auto"/>
          <w:sz w:val="24"/>
          <w:szCs w:val="24"/>
          <w:lang w:val="pt-BR"/>
        </w:rPr>
        <w:t>,</w:t>
      </w:r>
      <w:r w:rsidRPr="00AB44AC">
        <w:rPr>
          <w:rFonts w:cs="Arial"/>
          <w:color w:val="auto"/>
          <w:sz w:val="24"/>
          <w:szCs w:val="24"/>
          <w:lang w:val="pt-BR"/>
        </w:rPr>
        <w:t xml:space="preserve"> a título de “PLR”, </w:t>
      </w:r>
      <w:r w:rsidR="006C32BA" w:rsidRPr="00AB44AC">
        <w:rPr>
          <w:rFonts w:cs="Arial"/>
          <w:color w:val="auto"/>
          <w:sz w:val="24"/>
          <w:szCs w:val="24"/>
          <w:lang w:val="pt-BR"/>
        </w:rPr>
        <w:t xml:space="preserve">de </w:t>
      </w:r>
      <w:r w:rsidRPr="00AB44AC">
        <w:rPr>
          <w:rFonts w:cs="Arial"/>
          <w:color w:val="auto"/>
          <w:sz w:val="24"/>
          <w:szCs w:val="24"/>
          <w:lang w:val="pt-BR"/>
        </w:rPr>
        <w:t xml:space="preserve">até 15% (quinze por cento) do lucro líquido do exercício de </w:t>
      </w:r>
      <w:r w:rsidR="009E5BE1" w:rsidRPr="00AB44AC">
        <w:rPr>
          <w:rFonts w:cs="Arial"/>
          <w:b/>
          <w:color w:val="auto"/>
          <w:sz w:val="24"/>
          <w:szCs w:val="24"/>
          <w:lang w:val="pt-BR"/>
        </w:rPr>
        <w:t>2020</w:t>
      </w:r>
      <w:r w:rsidRPr="00AB44AC">
        <w:rPr>
          <w:rFonts w:cs="Arial"/>
          <w:color w:val="auto"/>
          <w:sz w:val="24"/>
          <w:szCs w:val="24"/>
          <w:lang w:val="pt-BR"/>
        </w:rPr>
        <w:t>,</w:t>
      </w:r>
      <w:r w:rsidR="006C32BA" w:rsidRPr="00AB44AC">
        <w:rPr>
          <w:rFonts w:cs="Arial"/>
          <w:color w:val="auto"/>
          <w:sz w:val="24"/>
          <w:szCs w:val="24"/>
          <w:lang w:val="pt-BR"/>
        </w:rPr>
        <w:t xml:space="preserve"> a qual será composta de duas parcelas, uma denominada Regra Básica e outra de Parcela Adicional, </w:t>
      </w:r>
      <w:r w:rsidRPr="00AB44AC">
        <w:rPr>
          <w:rFonts w:cs="Arial"/>
          <w:color w:val="auto"/>
          <w:sz w:val="24"/>
          <w:szCs w:val="24"/>
          <w:lang w:val="pt-BR"/>
        </w:rPr>
        <w:t>mediante a aplicação das regras estabelecidas nesta cláusula:</w:t>
      </w:r>
    </w:p>
    <w:p w14:paraId="2DF718A3" w14:textId="77777777" w:rsidR="00E10AE8" w:rsidRPr="00AB44AC" w:rsidRDefault="00E10AE8" w:rsidP="008007A4">
      <w:pPr>
        <w:spacing w:line="276" w:lineRule="auto"/>
        <w:ind w:firstLine="1"/>
        <w:jc w:val="both"/>
        <w:rPr>
          <w:rFonts w:cs="Arial"/>
          <w:color w:val="auto"/>
          <w:sz w:val="24"/>
          <w:szCs w:val="24"/>
          <w:lang w:val="pt-BR"/>
        </w:rPr>
      </w:pPr>
    </w:p>
    <w:p w14:paraId="7B78ED98" w14:textId="4CFB8135" w:rsidR="00E10AE8" w:rsidRPr="00AB44AC" w:rsidRDefault="00893DE5" w:rsidP="008A737A">
      <w:pPr>
        <w:pStyle w:val="PargrafodaLista"/>
        <w:numPr>
          <w:ilvl w:val="0"/>
          <w:numId w:val="8"/>
        </w:numPr>
        <w:jc w:val="both"/>
        <w:rPr>
          <w:rFonts w:ascii="Arial" w:hAnsi="Arial" w:cs="Arial"/>
          <w:sz w:val="24"/>
          <w:szCs w:val="24"/>
        </w:rPr>
      </w:pPr>
      <w:r w:rsidRPr="00AB44AC">
        <w:rPr>
          <w:rFonts w:ascii="Arial" w:hAnsi="Arial" w:cs="Arial"/>
          <w:sz w:val="24"/>
          <w:szCs w:val="24"/>
        </w:rPr>
        <w:t>Regra Básica</w:t>
      </w:r>
    </w:p>
    <w:p w14:paraId="693FCBE3" w14:textId="64F65203" w:rsidR="00E10AE8" w:rsidRPr="00AB44AC" w:rsidRDefault="00E10AE8" w:rsidP="008A737A">
      <w:pPr>
        <w:spacing w:line="276" w:lineRule="auto"/>
        <w:jc w:val="both"/>
        <w:rPr>
          <w:rFonts w:cs="Arial"/>
          <w:color w:val="auto"/>
          <w:sz w:val="24"/>
          <w:szCs w:val="24"/>
          <w:lang w:val="pt-BR"/>
        </w:rPr>
      </w:pPr>
      <w:r w:rsidRPr="00AB44AC">
        <w:rPr>
          <w:rFonts w:cs="Arial"/>
          <w:color w:val="auto"/>
          <w:sz w:val="24"/>
          <w:szCs w:val="24"/>
          <w:lang w:val="pt-BR"/>
        </w:rPr>
        <w:t>Esta parcela corresponderá a 90</w:t>
      </w:r>
      <w:r w:rsidRPr="00AB44AC">
        <w:rPr>
          <w:rFonts w:cs="Arial"/>
          <w:b/>
          <w:color w:val="auto"/>
          <w:sz w:val="24"/>
          <w:szCs w:val="24"/>
          <w:lang w:val="pt-BR"/>
        </w:rPr>
        <w:t xml:space="preserve">% </w:t>
      </w:r>
      <w:r w:rsidRPr="00AB44AC">
        <w:rPr>
          <w:rFonts w:cs="Arial"/>
          <w:color w:val="auto"/>
          <w:sz w:val="24"/>
          <w:szCs w:val="24"/>
          <w:lang w:val="pt-BR"/>
        </w:rPr>
        <w:t>(noventa por cento) do salário-base acrescido das verbas fixas de natureza salarial</w:t>
      </w:r>
      <w:r w:rsidR="00B91F1A" w:rsidRPr="00AB44AC">
        <w:rPr>
          <w:rFonts w:cs="Arial"/>
          <w:color w:val="auto"/>
          <w:sz w:val="24"/>
          <w:szCs w:val="24"/>
          <w:lang w:val="pt-BR"/>
        </w:rPr>
        <w:t xml:space="preserve">, vigentes em </w:t>
      </w:r>
      <w:r w:rsidR="00B91F1A" w:rsidRPr="00AB44AC">
        <w:rPr>
          <w:rFonts w:cs="Arial"/>
          <w:b/>
          <w:color w:val="auto"/>
          <w:sz w:val="24"/>
          <w:szCs w:val="24"/>
          <w:lang w:val="pt-BR"/>
        </w:rPr>
        <w:t>31.08.</w:t>
      </w:r>
      <w:r w:rsidR="009E5BE1" w:rsidRPr="00AB44AC">
        <w:rPr>
          <w:rFonts w:cs="Arial"/>
          <w:b/>
          <w:color w:val="auto"/>
          <w:sz w:val="24"/>
          <w:szCs w:val="24"/>
          <w:lang w:val="pt-BR"/>
        </w:rPr>
        <w:t>2020</w:t>
      </w:r>
      <w:r w:rsidR="009E5BE1" w:rsidRPr="00AB44AC">
        <w:rPr>
          <w:rFonts w:cs="Arial"/>
          <w:color w:val="auto"/>
          <w:sz w:val="24"/>
          <w:szCs w:val="24"/>
          <w:lang w:val="pt-BR"/>
        </w:rPr>
        <w:t xml:space="preserve"> </w:t>
      </w:r>
      <w:r w:rsidRPr="00AB44AC">
        <w:rPr>
          <w:rFonts w:cs="Arial"/>
          <w:color w:val="auto"/>
          <w:sz w:val="24"/>
          <w:szCs w:val="24"/>
          <w:lang w:val="pt-BR"/>
        </w:rPr>
        <w:t xml:space="preserve">mais o valor fixo de </w:t>
      </w:r>
      <w:r w:rsidRPr="00AB44AC">
        <w:rPr>
          <w:rFonts w:cs="Arial"/>
          <w:b/>
          <w:color w:val="auto"/>
          <w:sz w:val="24"/>
          <w:szCs w:val="24"/>
          <w:lang w:val="pt-BR"/>
        </w:rPr>
        <w:t xml:space="preserve">R$ </w:t>
      </w:r>
      <w:r w:rsidR="000F182E" w:rsidRPr="00AB44AC">
        <w:rPr>
          <w:rFonts w:cs="Arial"/>
          <w:b/>
          <w:color w:val="auto"/>
          <w:sz w:val="24"/>
          <w:szCs w:val="24"/>
          <w:lang w:val="pt-BR"/>
        </w:rPr>
        <w:t xml:space="preserve"> 2.</w:t>
      </w:r>
      <w:r w:rsidR="00F64DB3" w:rsidRPr="00AB44AC">
        <w:rPr>
          <w:rFonts w:cs="Arial"/>
          <w:b/>
          <w:color w:val="auto"/>
          <w:sz w:val="24"/>
          <w:szCs w:val="24"/>
          <w:lang w:val="pt-BR"/>
        </w:rPr>
        <w:t>457</w:t>
      </w:r>
      <w:r w:rsidR="000F182E" w:rsidRPr="00AB44AC">
        <w:rPr>
          <w:rFonts w:cs="Arial"/>
          <w:b/>
          <w:color w:val="auto"/>
          <w:sz w:val="24"/>
          <w:szCs w:val="24"/>
          <w:lang w:val="pt-BR"/>
        </w:rPr>
        <w:t>,</w:t>
      </w:r>
      <w:r w:rsidR="00F64DB3" w:rsidRPr="00AB44AC">
        <w:rPr>
          <w:rFonts w:cs="Arial"/>
          <w:b/>
          <w:color w:val="auto"/>
          <w:sz w:val="24"/>
          <w:szCs w:val="24"/>
          <w:lang w:val="pt-BR"/>
        </w:rPr>
        <w:t xml:space="preserve">29 </w:t>
      </w:r>
      <w:r w:rsidRPr="00AB44AC">
        <w:rPr>
          <w:rFonts w:cs="Arial"/>
          <w:b/>
          <w:color w:val="auto"/>
          <w:sz w:val="24"/>
          <w:szCs w:val="24"/>
          <w:lang w:val="pt-BR"/>
        </w:rPr>
        <w:t>(</w:t>
      </w:r>
      <w:r w:rsidR="00E2745A" w:rsidRPr="00AB44AC">
        <w:rPr>
          <w:rFonts w:cs="Arial"/>
          <w:b/>
          <w:color w:val="auto"/>
          <w:sz w:val="24"/>
          <w:szCs w:val="24"/>
          <w:lang w:val="pt-BR"/>
        </w:rPr>
        <w:t xml:space="preserve">dois </w:t>
      </w:r>
      <w:r w:rsidRPr="00AB44AC">
        <w:rPr>
          <w:rFonts w:cs="Arial"/>
          <w:b/>
          <w:color w:val="auto"/>
          <w:sz w:val="24"/>
          <w:szCs w:val="24"/>
          <w:lang w:val="pt-BR"/>
        </w:rPr>
        <w:t xml:space="preserve">mil, </w:t>
      </w:r>
      <w:r w:rsidR="00F64DB3" w:rsidRPr="00AB44AC">
        <w:rPr>
          <w:rFonts w:cs="Arial"/>
          <w:b/>
          <w:color w:val="auto"/>
          <w:sz w:val="24"/>
          <w:szCs w:val="24"/>
          <w:lang w:val="pt-BR"/>
        </w:rPr>
        <w:t>quatrocentos e</w:t>
      </w:r>
      <w:r w:rsidR="00FB0A3E" w:rsidRPr="00AB44AC">
        <w:rPr>
          <w:rFonts w:cs="Arial"/>
          <w:b/>
          <w:color w:val="auto"/>
          <w:sz w:val="24"/>
          <w:szCs w:val="24"/>
          <w:lang w:val="pt-BR"/>
        </w:rPr>
        <w:t xml:space="preserve"> </w:t>
      </w:r>
      <w:r w:rsidR="00F64DB3" w:rsidRPr="00AB44AC">
        <w:rPr>
          <w:rFonts w:cs="Arial"/>
          <w:b/>
          <w:color w:val="auto"/>
          <w:sz w:val="24"/>
          <w:szCs w:val="24"/>
          <w:lang w:val="pt-BR"/>
        </w:rPr>
        <w:t>cinquenta e sete</w:t>
      </w:r>
      <w:r w:rsidR="00941B34" w:rsidRPr="00AB44AC">
        <w:rPr>
          <w:rFonts w:cs="Arial"/>
          <w:b/>
          <w:color w:val="auto"/>
          <w:sz w:val="24"/>
          <w:szCs w:val="24"/>
          <w:lang w:val="pt-BR"/>
        </w:rPr>
        <w:t xml:space="preserve"> reais </w:t>
      </w:r>
      <w:r w:rsidR="00E2745A" w:rsidRPr="00AB44AC">
        <w:rPr>
          <w:rFonts w:cs="Arial"/>
          <w:b/>
          <w:color w:val="auto"/>
          <w:sz w:val="24"/>
          <w:szCs w:val="24"/>
          <w:lang w:val="pt-BR"/>
        </w:rPr>
        <w:t xml:space="preserve">e </w:t>
      </w:r>
      <w:r w:rsidR="00F64DB3" w:rsidRPr="00AB44AC">
        <w:rPr>
          <w:rFonts w:cs="Arial"/>
          <w:b/>
          <w:color w:val="auto"/>
          <w:sz w:val="24"/>
          <w:szCs w:val="24"/>
          <w:lang w:val="pt-BR"/>
        </w:rPr>
        <w:t>vinte e nove</w:t>
      </w:r>
      <w:r w:rsidR="00F319A8" w:rsidRPr="00AB44AC">
        <w:rPr>
          <w:rFonts w:cs="Arial"/>
          <w:b/>
          <w:color w:val="auto"/>
          <w:sz w:val="24"/>
          <w:szCs w:val="24"/>
          <w:lang w:val="pt-BR"/>
        </w:rPr>
        <w:t xml:space="preserve"> centavos</w:t>
      </w:r>
      <w:r w:rsidRPr="00AB44AC">
        <w:rPr>
          <w:rFonts w:cs="Arial"/>
          <w:b/>
          <w:color w:val="auto"/>
          <w:sz w:val="24"/>
          <w:szCs w:val="24"/>
          <w:lang w:val="pt-BR"/>
        </w:rPr>
        <w:t>)</w:t>
      </w:r>
      <w:r w:rsidR="00C65FAD" w:rsidRPr="00AB44AC">
        <w:rPr>
          <w:rFonts w:cs="Arial"/>
          <w:color w:val="auto"/>
          <w:sz w:val="24"/>
          <w:szCs w:val="24"/>
          <w:lang w:val="pt-BR"/>
        </w:rPr>
        <w:t xml:space="preserve">, </w:t>
      </w:r>
      <w:r w:rsidR="00F64DB3" w:rsidRPr="00AB44AC">
        <w:rPr>
          <w:rFonts w:cs="Arial"/>
          <w:color w:val="auto"/>
          <w:szCs w:val="24"/>
          <w:lang w:val="pt-BR"/>
        </w:rPr>
        <w:t xml:space="preserve">referente a 31.08.2020, que </w:t>
      </w:r>
      <w:r w:rsidR="00F64DB3" w:rsidRPr="00AB44AC">
        <w:rPr>
          <w:rFonts w:cs="Arial"/>
          <w:color w:val="auto"/>
          <w:sz w:val="24"/>
          <w:szCs w:val="24"/>
          <w:lang w:val="pt-BR"/>
        </w:rPr>
        <w:t>ser</w:t>
      </w:r>
      <w:r w:rsidR="00F64DB3" w:rsidRPr="00AB44AC">
        <w:rPr>
          <w:rFonts w:cs="Arial"/>
          <w:color w:val="auto"/>
          <w:szCs w:val="24"/>
          <w:lang w:val="pt-BR"/>
        </w:rPr>
        <w:t>á</w:t>
      </w:r>
      <w:r w:rsidR="00F64DB3" w:rsidRPr="00AB44AC">
        <w:rPr>
          <w:rFonts w:cs="Arial"/>
          <w:color w:val="auto"/>
          <w:sz w:val="24"/>
          <w:szCs w:val="24"/>
          <w:lang w:val="pt-BR"/>
        </w:rPr>
        <w:t xml:space="preserve"> reajustado</w:t>
      </w:r>
      <w:r w:rsidR="00F64DB3" w:rsidRPr="00AB44AC">
        <w:rPr>
          <w:rFonts w:cs="Arial"/>
          <w:color w:val="auto"/>
          <w:szCs w:val="24"/>
          <w:lang w:val="pt-BR"/>
        </w:rPr>
        <w:t xml:space="preserve"> em 1º.09.2020, </w:t>
      </w:r>
      <w:r w:rsidR="00F64DB3" w:rsidRPr="00AB44AC">
        <w:rPr>
          <w:rFonts w:cs="Arial"/>
          <w:color w:val="auto"/>
          <w:sz w:val="24"/>
          <w:szCs w:val="24"/>
          <w:lang w:val="pt-BR"/>
        </w:rPr>
        <w:t>pelo INPC/IBGE, acumulado de setembro de 20</w:t>
      </w:r>
      <w:r w:rsidR="00F64DB3" w:rsidRPr="00AB44AC">
        <w:rPr>
          <w:rFonts w:cs="Arial"/>
          <w:color w:val="auto"/>
          <w:szCs w:val="24"/>
          <w:lang w:val="pt-BR"/>
        </w:rPr>
        <w:t>19</w:t>
      </w:r>
      <w:r w:rsidR="00F64DB3" w:rsidRPr="00AB44AC">
        <w:rPr>
          <w:rFonts w:cs="Arial"/>
          <w:color w:val="auto"/>
          <w:sz w:val="24"/>
          <w:szCs w:val="24"/>
          <w:lang w:val="pt-BR"/>
        </w:rPr>
        <w:t xml:space="preserve"> a agosto de 20</w:t>
      </w:r>
      <w:r w:rsidR="00F64DB3" w:rsidRPr="00AB44AC">
        <w:rPr>
          <w:rFonts w:cs="Arial"/>
          <w:color w:val="auto"/>
          <w:szCs w:val="24"/>
          <w:lang w:val="pt-BR"/>
        </w:rPr>
        <w:t>20,</w:t>
      </w:r>
      <w:r w:rsidR="00F64DB3" w:rsidRPr="00AB44AC">
        <w:rPr>
          <w:rFonts w:cs="Arial"/>
          <w:color w:val="auto"/>
          <w:sz w:val="24"/>
          <w:szCs w:val="24"/>
          <w:lang w:val="pt-BR"/>
        </w:rPr>
        <w:t xml:space="preserve"> </w:t>
      </w:r>
      <w:r w:rsidRPr="00AB44AC">
        <w:rPr>
          <w:rFonts w:cs="Arial"/>
          <w:color w:val="auto"/>
          <w:sz w:val="24"/>
          <w:szCs w:val="24"/>
          <w:lang w:val="pt-BR"/>
        </w:rPr>
        <w:t xml:space="preserve">limitada ao valor individual de </w:t>
      </w:r>
      <w:r w:rsidRPr="00AB44AC">
        <w:rPr>
          <w:rFonts w:cs="Arial"/>
          <w:b/>
          <w:color w:val="auto"/>
          <w:sz w:val="24"/>
          <w:szCs w:val="24"/>
          <w:lang w:val="pt-BR"/>
        </w:rPr>
        <w:t xml:space="preserve">R$ </w:t>
      </w:r>
      <w:r w:rsidR="00F64DB3" w:rsidRPr="00AB44AC">
        <w:rPr>
          <w:rFonts w:cs="Arial"/>
          <w:b/>
          <w:color w:val="auto"/>
          <w:sz w:val="24"/>
          <w:szCs w:val="24"/>
          <w:lang w:val="pt-BR"/>
        </w:rPr>
        <w:t xml:space="preserve">13.182,18 </w:t>
      </w:r>
      <w:r w:rsidRPr="00AB44AC">
        <w:rPr>
          <w:rFonts w:cs="Arial"/>
          <w:b/>
          <w:color w:val="auto"/>
          <w:sz w:val="24"/>
          <w:szCs w:val="24"/>
          <w:lang w:val="pt-BR"/>
        </w:rPr>
        <w:t>(</w:t>
      </w:r>
      <w:r w:rsidR="000F182E" w:rsidRPr="00AB44AC">
        <w:rPr>
          <w:rFonts w:cs="Arial"/>
          <w:b/>
          <w:color w:val="auto"/>
          <w:sz w:val="24"/>
          <w:szCs w:val="24"/>
          <w:lang w:val="pt-BR"/>
        </w:rPr>
        <w:t>treze</w:t>
      </w:r>
      <w:r w:rsidR="00941B34" w:rsidRPr="00AB44AC">
        <w:rPr>
          <w:rFonts w:cs="Arial"/>
          <w:b/>
          <w:color w:val="auto"/>
          <w:sz w:val="24"/>
          <w:szCs w:val="24"/>
          <w:lang w:val="pt-BR"/>
        </w:rPr>
        <w:t xml:space="preserve"> </w:t>
      </w:r>
      <w:r w:rsidR="00E2745A" w:rsidRPr="00AB44AC">
        <w:rPr>
          <w:rFonts w:cs="Arial"/>
          <w:b/>
          <w:color w:val="auto"/>
          <w:sz w:val="24"/>
          <w:szCs w:val="24"/>
          <w:lang w:val="pt-BR"/>
        </w:rPr>
        <w:t xml:space="preserve">mil, </w:t>
      </w:r>
      <w:r w:rsidR="009918B9" w:rsidRPr="00AB44AC">
        <w:rPr>
          <w:rFonts w:cs="Arial"/>
          <w:b/>
          <w:color w:val="auto"/>
          <w:sz w:val="24"/>
          <w:szCs w:val="24"/>
          <w:lang w:val="pt-BR"/>
        </w:rPr>
        <w:t xml:space="preserve">cento e oitenta e dois reais e dezoito </w:t>
      </w:r>
      <w:r w:rsidR="00941B34" w:rsidRPr="00AB44AC">
        <w:rPr>
          <w:rFonts w:cs="Arial"/>
          <w:b/>
          <w:color w:val="auto"/>
          <w:sz w:val="24"/>
          <w:szCs w:val="24"/>
          <w:lang w:val="pt-BR"/>
        </w:rPr>
        <w:t>centavos</w:t>
      </w:r>
      <w:r w:rsidRPr="00AB44AC">
        <w:rPr>
          <w:rFonts w:cs="Arial"/>
          <w:b/>
          <w:color w:val="auto"/>
          <w:sz w:val="24"/>
          <w:szCs w:val="24"/>
          <w:lang w:val="pt-BR"/>
        </w:rPr>
        <w:t>)</w:t>
      </w:r>
      <w:r w:rsidR="00F64DB3" w:rsidRPr="00AB44AC">
        <w:rPr>
          <w:rFonts w:cs="Arial"/>
          <w:b/>
          <w:color w:val="auto"/>
          <w:sz w:val="24"/>
          <w:szCs w:val="24"/>
          <w:lang w:val="pt-BR"/>
        </w:rPr>
        <w:t xml:space="preserve">, </w:t>
      </w:r>
      <w:r w:rsidR="00F64DB3" w:rsidRPr="00AB44AC">
        <w:rPr>
          <w:rFonts w:cs="Arial"/>
          <w:color w:val="auto"/>
          <w:szCs w:val="24"/>
          <w:lang w:val="pt-BR"/>
        </w:rPr>
        <w:t xml:space="preserve">referente a 31.08.2020, que </w:t>
      </w:r>
      <w:r w:rsidR="00F64DB3" w:rsidRPr="00AB44AC">
        <w:rPr>
          <w:rFonts w:cs="Arial"/>
          <w:color w:val="auto"/>
          <w:sz w:val="24"/>
          <w:szCs w:val="24"/>
          <w:lang w:val="pt-BR"/>
        </w:rPr>
        <w:t>ser</w:t>
      </w:r>
      <w:r w:rsidR="00F64DB3" w:rsidRPr="00AB44AC">
        <w:rPr>
          <w:rFonts w:cs="Arial"/>
          <w:color w:val="auto"/>
          <w:szCs w:val="24"/>
          <w:lang w:val="pt-BR"/>
        </w:rPr>
        <w:t>á</w:t>
      </w:r>
      <w:r w:rsidR="00F64DB3" w:rsidRPr="00AB44AC">
        <w:rPr>
          <w:rFonts w:cs="Arial"/>
          <w:color w:val="auto"/>
          <w:sz w:val="24"/>
          <w:szCs w:val="24"/>
          <w:lang w:val="pt-BR"/>
        </w:rPr>
        <w:t xml:space="preserve"> reajustado</w:t>
      </w:r>
      <w:r w:rsidR="00F64DB3" w:rsidRPr="00AB44AC">
        <w:rPr>
          <w:rFonts w:cs="Arial"/>
          <w:color w:val="auto"/>
          <w:szCs w:val="24"/>
          <w:lang w:val="pt-BR"/>
        </w:rPr>
        <w:t xml:space="preserve"> em 1º.09.2020, </w:t>
      </w:r>
      <w:r w:rsidR="00F64DB3" w:rsidRPr="00AB44AC">
        <w:rPr>
          <w:rFonts w:cs="Arial"/>
          <w:color w:val="auto"/>
          <w:sz w:val="24"/>
          <w:szCs w:val="24"/>
          <w:lang w:val="pt-BR"/>
        </w:rPr>
        <w:t>pelo INPC/IBGE, acumulado de setembro de 20</w:t>
      </w:r>
      <w:r w:rsidR="00F64DB3" w:rsidRPr="00AB44AC">
        <w:rPr>
          <w:rFonts w:cs="Arial"/>
          <w:color w:val="auto"/>
          <w:szCs w:val="24"/>
          <w:lang w:val="pt-BR"/>
        </w:rPr>
        <w:t>19</w:t>
      </w:r>
      <w:r w:rsidR="00F64DB3" w:rsidRPr="00AB44AC">
        <w:rPr>
          <w:rFonts w:cs="Arial"/>
          <w:color w:val="auto"/>
          <w:sz w:val="24"/>
          <w:szCs w:val="24"/>
          <w:lang w:val="pt-BR"/>
        </w:rPr>
        <w:t xml:space="preserve"> a agosto de 20</w:t>
      </w:r>
      <w:r w:rsidR="00F64DB3" w:rsidRPr="00AB44AC">
        <w:rPr>
          <w:rFonts w:cs="Arial"/>
          <w:color w:val="auto"/>
          <w:szCs w:val="24"/>
          <w:lang w:val="pt-BR"/>
        </w:rPr>
        <w:t>20</w:t>
      </w:r>
      <w:r w:rsidRPr="00AB44AC">
        <w:rPr>
          <w:rFonts w:cs="Arial"/>
          <w:color w:val="auto"/>
          <w:sz w:val="24"/>
          <w:szCs w:val="24"/>
          <w:lang w:val="pt-BR"/>
        </w:rPr>
        <w:t>. O percentual, o valor fixo e o limite máximo convencionados na “</w:t>
      </w:r>
      <w:r w:rsidR="00AD18AC" w:rsidRPr="00AB44AC">
        <w:rPr>
          <w:rFonts w:cs="Arial"/>
          <w:color w:val="auto"/>
          <w:sz w:val="24"/>
          <w:szCs w:val="24"/>
          <w:lang w:val="pt-BR"/>
        </w:rPr>
        <w:t>Regra Básica</w:t>
      </w:r>
      <w:r w:rsidRPr="00AB44AC">
        <w:rPr>
          <w:rFonts w:cs="Arial"/>
          <w:color w:val="auto"/>
          <w:sz w:val="24"/>
          <w:szCs w:val="24"/>
          <w:lang w:val="pt-BR"/>
        </w:rPr>
        <w:t xml:space="preserve">” observarão, em face do exercício </w:t>
      </w:r>
      <w:r w:rsidR="004E1005" w:rsidRPr="00AB44AC">
        <w:rPr>
          <w:rFonts w:cs="Arial"/>
          <w:color w:val="auto"/>
          <w:sz w:val="24"/>
          <w:szCs w:val="24"/>
          <w:lang w:val="pt-BR"/>
        </w:rPr>
        <w:t xml:space="preserve">de </w:t>
      </w:r>
      <w:r w:rsidR="00860666" w:rsidRPr="00AB44AC">
        <w:rPr>
          <w:rFonts w:cs="Arial"/>
          <w:b/>
          <w:color w:val="auto"/>
          <w:sz w:val="24"/>
          <w:szCs w:val="24"/>
          <w:lang w:val="pt-BR"/>
        </w:rPr>
        <w:t>2020</w:t>
      </w:r>
      <w:r w:rsidRPr="00AB44AC">
        <w:rPr>
          <w:rFonts w:cs="Arial"/>
          <w:color w:val="auto"/>
          <w:sz w:val="24"/>
          <w:szCs w:val="24"/>
          <w:lang w:val="pt-BR"/>
        </w:rPr>
        <w:t>, como teto, o percentual de 12,8</w:t>
      </w:r>
      <w:r w:rsidRPr="00AB44AC">
        <w:rPr>
          <w:rFonts w:cs="Arial"/>
          <w:b/>
          <w:color w:val="auto"/>
          <w:sz w:val="24"/>
          <w:szCs w:val="24"/>
          <w:lang w:val="pt-BR"/>
        </w:rPr>
        <w:t>%</w:t>
      </w:r>
      <w:r w:rsidRPr="00AB44AC">
        <w:rPr>
          <w:rFonts w:cs="Arial"/>
          <w:color w:val="auto"/>
          <w:sz w:val="24"/>
          <w:szCs w:val="24"/>
          <w:lang w:val="pt-BR"/>
        </w:rPr>
        <w:t xml:space="preserve"> (doze inteiros e oito décimos por cento) e, como mínimo, o percentual de 5% (cinco por cento) do lucro líquido do banco. Se o valor total da “</w:t>
      </w:r>
      <w:r w:rsidR="00AD18AC" w:rsidRPr="00AB44AC">
        <w:rPr>
          <w:rFonts w:cs="Arial"/>
          <w:color w:val="auto"/>
          <w:sz w:val="24"/>
          <w:szCs w:val="24"/>
          <w:lang w:val="pt-BR"/>
        </w:rPr>
        <w:t>Regra Básica</w:t>
      </w:r>
      <w:r w:rsidRPr="00AB44AC">
        <w:rPr>
          <w:rFonts w:cs="Arial"/>
          <w:color w:val="auto"/>
          <w:sz w:val="24"/>
          <w:szCs w:val="24"/>
          <w:lang w:val="pt-BR"/>
        </w:rPr>
        <w:t xml:space="preserve">” da PLR for inferior a 5% (cinco por cento) do lucro líquido do banco, no exercício de </w:t>
      </w:r>
      <w:r w:rsidR="00860666" w:rsidRPr="00AB44AC">
        <w:rPr>
          <w:rFonts w:cs="Arial"/>
          <w:b/>
          <w:color w:val="auto"/>
          <w:sz w:val="24"/>
          <w:szCs w:val="24"/>
          <w:lang w:val="pt-BR"/>
        </w:rPr>
        <w:t>2020</w:t>
      </w:r>
      <w:r w:rsidRPr="00AB44AC">
        <w:rPr>
          <w:rFonts w:cs="Arial"/>
          <w:color w:val="auto"/>
          <w:sz w:val="24"/>
          <w:szCs w:val="24"/>
          <w:lang w:val="pt-BR"/>
        </w:rPr>
        <w:t xml:space="preserve">, o valor individual deverá ser majorado até alcançar 2,2 (dois inteiros e dois décimos) salários do empregado e limitado ao valor de </w:t>
      </w:r>
      <w:r w:rsidRPr="00AB44AC">
        <w:rPr>
          <w:rFonts w:cs="Arial"/>
          <w:b/>
          <w:color w:val="auto"/>
          <w:sz w:val="24"/>
          <w:szCs w:val="24"/>
          <w:lang w:val="pt-BR"/>
        </w:rPr>
        <w:t xml:space="preserve">R$ </w:t>
      </w:r>
      <w:r w:rsidR="000F182E" w:rsidRPr="00AB44AC">
        <w:rPr>
          <w:rFonts w:cs="Arial"/>
          <w:b/>
          <w:color w:val="auto"/>
          <w:sz w:val="24"/>
          <w:szCs w:val="24"/>
          <w:lang w:val="pt-BR"/>
        </w:rPr>
        <w:t>29.</w:t>
      </w:r>
      <w:r w:rsidR="009918B9" w:rsidRPr="00AB44AC">
        <w:rPr>
          <w:rFonts w:cs="Arial"/>
          <w:b/>
          <w:color w:val="auto"/>
          <w:sz w:val="24"/>
          <w:szCs w:val="24"/>
          <w:lang w:val="pt-BR"/>
        </w:rPr>
        <w:t>000</w:t>
      </w:r>
      <w:r w:rsidR="000F182E" w:rsidRPr="00AB44AC">
        <w:rPr>
          <w:rFonts w:cs="Arial"/>
          <w:b/>
          <w:color w:val="auto"/>
          <w:sz w:val="24"/>
          <w:szCs w:val="24"/>
          <w:lang w:val="pt-BR"/>
        </w:rPr>
        <w:t>,</w:t>
      </w:r>
      <w:r w:rsidR="009918B9" w:rsidRPr="00AB44AC">
        <w:rPr>
          <w:rFonts w:cs="Arial"/>
          <w:b/>
          <w:color w:val="auto"/>
          <w:sz w:val="24"/>
          <w:szCs w:val="24"/>
          <w:lang w:val="pt-BR"/>
        </w:rPr>
        <w:t xml:space="preserve">77 </w:t>
      </w:r>
      <w:r w:rsidRPr="00AB44AC">
        <w:rPr>
          <w:rFonts w:cs="Arial"/>
          <w:b/>
          <w:color w:val="auto"/>
          <w:sz w:val="24"/>
          <w:szCs w:val="24"/>
          <w:lang w:val="pt-BR"/>
        </w:rPr>
        <w:t xml:space="preserve">(vinte e </w:t>
      </w:r>
      <w:r w:rsidR="000F182E" w:rsidRPr="00AB44AC">
        <w:rPr>
          <w:rFonts w:cs="Arial"/>
          <w:b/>
          <w:color w:val="auto"/>
          <w:sz w:val="24"/>
          <w:szCs w:val="24"/>
          <w:lang w:val="pt-BR"/>
        </w:rPr>
        <w:t>nove</w:t>
      </w:r>
      <w:r w:rsidR="0086161C" w:rsidRPr="00AB44AC">
        <w:rPr>
          <w:rFonts w:cs="Arial"/>
          <w:b/>
          <w:color w:val="auto"/>
          <w:sz w:val="24"/>
          <w:szCs w:val="24"/>
          <w:lang w:val="pt-BR"/>
        </w:rPr>
        <w:t xml:space="preserve"> mil</w:t>
      </w:r>
      <w:r w:rsidR="00941B34" w:rsidRPr="00AB44AC">
        <w:rPr>
          <w:rFonts w:cs="Arial"/>
          <w:b/>
          <w:color w:val="auto"/>
          <w:sz w:val="24"/>
          <w:szCs w:val="24"/>
          <w:lang w:val="pt-BR"/>
        </w:rPr>
        <w:t xml:space="preserve"> reais e </w:t>
      </w:r>
      <w:r w:rsidR="009918B9" w:rsidRPr="00AB44AC">
        <w:rPr>
          <w:rFonts w:cs="Arial"/>
          <w:b/>
          <w:color w:val="auto"/>
          <w:sz w:val="24"/>
          <w:szCs w:val="24"/>
          <w:lang w:val="pt-BR"/>
        </w:rPr>
        <w:t>setenta e sete</w:t>
      </w:r>
      <w:r w:rsidR="00941B34" w:rsidRPr="00AB44AC">
        <w:rPr>
          <w:rFonts w:cs="Arial"/>
          <w:b/>
          <w:color w:val="auto"/>
          <w:sz w:val="24"/>
          <w:szCs w:val="24"/>
          <w:lang w:val="pt-BR"/>
        </w:rPr>
        <w:t xml:space="preserve"> centavos</w:t>
      </w:r>
      <w:r w:rsidRPr="00AB44AC">
        <w:rPr>
          <w:rFonts w:cs="Arial"/>
          <w:b/>
          <w:color w:val="auto"/>
          <w:sz w:val="24"/>
          <w:szCs w:val="24"/>
          <w:lang w:val="pt-BR"/>
        </w:rPr>
        <w:t>)</w:t>
      </w:r>
      <w:r w:rsidR="009918B9" w:rsidRPr="00AB44AC">
        <w:rPr>
          <w:rFonts w:cs="Arial"/>
          <w:b/>
          <w:color w:val="auto"/>
          <w:sz w:val="24"/>
          <w:szCs w:val="24"/>
          <w:lang w:val="pt-BR"/>
        </w:rPr>
        <w:t xml:space="preserve"> </w:t>
      </w:r>
      <w:r w:rsidR="009918B9" w:rsidRPr="00AB44AC">
        <w:rPr>
          <w:rFonts w:cs="Arial"/>
          <w:color w:val="auto"/>
          <w:szCs w:val="24"/>
          <w:lang w:val="pt-BR"/>
        </w:rPr>
        <w:t xml:space="preserve">referente a 31.08.2020, que </w:t>
      </w:r>
      <w:r w:rsidR="009918B9" w:rsidRPr="00AB44AC">
        <w:rPr>
          <w:rFonts w:cs="Arial"/>
          <w:color w:val="auto"/>
          <w:sz w:val="24"/>
          <w:szCs w:val="24"/>
          <w:lang w:val="pt-BR"/>
        </w:rPr>
        <w:t>ser</w:t>
      </w:r>
      <w:r w:rsidR="009918B9" w:rsidRPr="00AB44AC">
        <w:rPr>
          <w:rFonts w:cs="Arial"/>
          <w:color w:val="auto"/>
          <w:szCs w:val="24"/>
          <w:lang w:val="pt-BR"/>
        </w:rPr>
        <w:t>á</w:t>
      </w:r>
      <w:r w:rsidR="009918B9" w:rsidRPr="00AB44AC">
        <w:rPr>
          <w:rFonts w:cs="Arial"/>
          <w:color w:val="auto"/>
          <w:sz w:val="24"/>
          <w:szCs w:val="24"/>
          <w:lang w:val="pt-BR"/>
        </w:rPr>
        <w:t xml:space="preserve"> reajustado</w:t>
      </w:r>
      <w:r w:rsidR="009918B9" w:rsidRPr="00AB44AC">
        <w:rPr>
          <w:rFonts w:cs="Arial"/>
          <w:color w:val="auto"/>
          <w:szCs w:val="24"/>
          <w:lang w:val="pt-BR"/>
        </w:rPr>
        <w:t xml:space="preserve"> em 1º.09.2020, </w:t>
      </w:r>
      <w:r w:rsidR="009918B9" w:rsidRPr="00AB44AC">
        <w:rPr>
          <w:rFonts w:cs="Arial"/>
          <w:color w:val="auto"/>
          <w:sz w:val="24"/>
          <w:szCs w:val="24"/>
          <w:lang w:val="pt-BR"/>
        </w:rPr>
        <w:t>pelo INPC/IBGE, acumulado de setembro de 20</w:t>
      </w:r>
      <w:r w:rsidR="009918B9" w:rsidRPr="00AB44AC">
        <w:rPr>
          <w:rFonts w:cs="Arial"/>
          <w:color w:val="auto"/>
          <w:szCs w:val="24"/>
          <w:lang w:val="pt-BR"/>
        </w:rPr>
        <w:t>19</w:t>
      </w:r>
      <w:r w:rsidR="009918B9" w:rsidRPr="00AB44AC">
        <w:rPr>
          <w:rFonts w:cs="Arial"/>
          <w:color w:val="auto"/>
          <w:sz w:val="24"/>
          <w:szCs w:val="24"/>
          <w:lang w:val="pt-BR"/>
        </w:rPr>
        <w:t xml:space="preserve"> a agosto de 20</w:t>
      </w:r>
      <w:r w:rsidR="009918B9" w:rsidRPr="00AB44AC">
        <w:rPr>
          <w:rFonts w:cs="Arial"/>
          <w:color w:val="auto"/>
          <w:szCs w:val="24"/>
          <w:lang w:val="pt-BR"/>
        </w:rPr>
        <w:t>20</w:t>
      </w:r>
      <w:r w:rsidR="00C65FAD" w:rsidRPr="00AB44AC">
        <w:rPr>
          <w:rFonts w:cs="Arial"/>
          <w:color w:val="auto"/>
          <w:sz w:val="24"/>
          <w:szCs w:val="24"/>
          <w:lang w:val="pt-BR"/>
        </w:rPr>
        <w:t xml:space="preserve">, </w:t>
      </w:r>
      <w:r w:rsidRPr="00AB44AC">
        <w:rPr>
          <w:rFonts w:cs="Arial"/>
          <w:color w:val="auto"/>
          <w:sz w:val="24"/>
          <w:szCs w:val="24"/>
          <w:lang w:val="pt-BR"/>
        </w:rPr>
        <w:t>ou até que o valor total da “</w:t>
      </w:r>
      <w:r w:rsidR="00AD18AC" w:rsidRPr="00AB44AC">
        <w:rPr>
          <w:rFonts w:cs="Arial"/>
          <w:color w:val="auto"/>
          <w:sz w:val="24"/>
          <w:szCs w:val="24"/>
          <w:lang w:val="pt-BR"/>
        </w:rPr>
        <w:t>Regra Básica</w:t>
      </w:r>
      <w:r w:rsidRPr="00AB44AC">
        <w:rPr>
          <w:rFonts w:cs="Arial"/>
          <w:color w:val="auto"/>
          <w:sz w:val="24"/>
          <w:szCs w:val="24"/>
          <w:lang w:val="pt-BR"/>
        </w:rPr>
        <w:t>” da PLR atinja 5% (cinco por cento)</w:t>
      </w:r>
      <w:r w:rsidRPr="00AB44AC">
        <w:rPr>
          <w:rFonts w:cs="Arial"/>
          <w:b/>
          <w:color w:val="auto"/>
          <w:sz w:val="24"/>
          <w:szCs w:val="24"/>
          <w:lang w:val="pt-BR"/>
        </w:rPr>
        <w:t xml:space="preserve"> </w:t>
      </w:r>
      <w:r w:rsidRPr="00AB44AC">
        <w:rPr>
          <w:rFonts w:cs="Arial"/>
          <w:color w:val="auto"/>
          <w:sz w:val="24"/>
          <w:szCs w:val="24"/>
          <w:lang w:val="pt-BR"/>
        </w:rPr>
        <w:t xml:space="preserve">do lucro líquido, o que ocorrer primeiro. </w:t>
      </w:r>
    </w:p>
    <w:p w14:paraId="4F7DC46A" w14:textId="77777777" w:rsidR="00E10AE8" w:rsidRPr="00AB44AC" w:rsidRDefault="00E10AE8" w:rsidP="008007A4">
      <w:pPr>
        <w:spacing w:line="276" w:lineRule="auto"/>
        <w:ind w:left="354"/>
        <w:jc w:val="both"/>
        <w:rPr>
          <w:rFonts w:cs="Arial"/>
          <w:color w:val="auto"/>
          <w:sz w:val="24"/>
          <w:szCs w:val="24"/>
          <w:lang w:val="pt-BR"/>
        </w:rPr>
      </w:pPr>
    </w:p>
    <w:p w14:paraId="5056E2A2" w14:textId="77777777" w:rsidR="0010072E" w:rsidRPr="00AB44AC" w:rsidRDefault="0010072E" w:rsidP="00AB44AC">
      <w:pPr>
        <w:spacing w:line="276" w:lineRule="auto"/>
        <w:jc w:val="both"/>
        <w:rPr>
          <w:rFonts w:cs="Arial"/>
          <w:color w:val="auto"/>
          <w:sz w:val="24"/>
          <w:szCs w:val="24"/>
        </w:rPr>
      </w:pPr>
      <w:r w:rsidRPr="00AB44AC">
        <w:rPr>
          <w:rFonts w:cs="Arial"/>
          <w:color w:val="auto"/>
          <w:sz w:val="24"/>
          <w:szCs w:val="24"/>
        </w:rPr>
        <w:t xml:space="preserve">a.1) </w:t>
      </w:r>
      <w:r w:rsidR="00E10AE8" w:rsidRPr="00AB44AC">
        <w:rPr>
          <w:rFonts w:cs="Arial"/>
          <w:color w:val="auto"/>
          <w:sz w:val="24"/>
          <w:szCs w:val="24"/>
        </w:rPr>
        <w:t>No pagamento da “</w:t>
      </w:r>
      <w:r w:rsidR="00AD18AC" w:rsidRPr="00AB44AC">
        <w:rPr>
          <w:rFonts w:cs="Arial"/>
          <w:color w:val="auto"/>
          <w:sz w:val="24"/>
          <w:szCs w:val="24"/>
        </w:rPr>
        <w:t>Regra Básica</w:t>
      </w:r>
      <w:r w:rsidR="00E10AE8" w:rsidRPr="00AB44AC">
        <w:rPr>
          <w:rFonts w:cs="Arial"/>
          <w:color w:val="auto"/>
          <w:sz w:val="24"/>
          <w:szCs w:val="24"/>
        </w:rPr>
        <w:t xml:space="preserve">” da PLR o banco poderá compensar os valores já pagos ou que vierem a ser pagos, a esse título, referentes ao exercício de </w:t>
      </w:r>
      <w:r w:rsidR="00860666" w:rsidRPr="00AB44AC">
        <w:rPr>
          <w:rFonts w:cs="Arial"/>
          <w:b/>
          <w:color w:val="auto"/>
          <w:sz w:val="24"/>
          <w:szCs w:val="24"/>
        </w:rPr>
        <w:t>2020</w:t>
      </w:r>
      <w:r w:rsidR="00860666" w:rsidRPr="00AB44AC">
        <w:rPr>
          <w:rFonts w:cs="Arial"/>
          <w:color w:val="auto"/>
          <w:sz w:val="24"/>
          <w:szCs w:val="24"/>
        </w:rPr>
        <w:t xml:space="preserve"> </w:t>
      </w:r>
      <w:r w:rsidR="00E10AE8" w:rsidRPr="00AB44AC">
        <w:rPr>
          <w:rFonts w:cs="Arial"/>
          <w:color w:val="auto"/>
          <w:sz w:val="24"/>
          <w:szCs w:val="24"/>
        </w:rPr>
        <w:t>em razão de planos próprios.</w:t>
      </w:r>
    </w:p>
    <w:p w14:paraId="50FCAF67" w14:textId="77777777" w:rsidR="0010072E" w:rsidRPr="00AB44AC" w:rsidRDefault="0010072E" w:rsidP="0010072E">
      <w:pPr>
        <w:jc w:val="both"/>
        <w:rPr>
          <w:rFonts w:cs="Arial"/>
          <w:color w:val="auto"/>
          <w:sz w:val="24"/>
          <w:szCs w:val="24"/>
        </w:rPr>
      </w:pPr>
    </w:p>
    <w:p w14:paraId="0F6BC7F9" w14:textId="6652F3F1" w:rsidR="00E10AE8" w:rsidRPr="00AB44AC" w:rsidRDefault="00893DE5" w:rsidP="008A737A">
      <w:pPr>
        <w:pStyle w:val="PargrafodaLista"/>
        <w:numPr>
          <w:ilvl w:val="0"/>
          <w:numId w:val="8"/>
        </w:numPr>
        <w:jc w:val="both"/>
        <w:rPr>
          <w:rFonts w:ascii="Arial" w:hAnsi="Arial" w:cs="Arial"/>
          <w:sz w:val="24"/>
          <w:szCs w:val="24"/>
        </w:rPr>
      </w:pPr>
      <w:r w:rsidRPr="00AB44AC">
        <w:rPr>
          <w:rFonts w:ascii="Arial" w:hAnsi="Arial" w:cs="Arial"/>
          <w:sz w:val="24"/>
          <w:szCs w:val="24"/>
        </w:rPr>
        <w:t>Parcela Adicional</w:t>
      </w:r>
    </w:p>
    <w:p w14:paraId="34E343FF" w14:textId="384D3B69" w:rsidR="00E10AE8" w:rsidRPr="00AB44AC" w:rsidRDefault="00E10AE8" w:rsidP="0010072E">
      <w:pPr>
        <w:spacing w:line="276" w:lineRule="auto"/>
        <w:jc w:val="both"/>
        <w:rPr>
          <w:rFonts w:cs="Arial"/>
          <w:b/>
          <w:color w:val="auto"/>
          <w:sz w:val="24"/>
          <w:szCs w:val="24"/>
          <w:lang w:val="pt-BR"/>
        </w:rPr>
      </w:pPr>
      <w:r w:rsidRPr="00AB44AC">
        <w:rPr>
          <w:rFonts w:cs="Arial"/>
          <w:color w:val="auto"/>
          <w:sz w:val="24"/>
          <w:szCs w:val="24"/>
          <w:lang w:val="pt-BR"/>
        </w:rPr>
        <w:t xml:space="preserve">O valor desta parcela será determinado pela divisão linear da importância equivalente a 2,2% (dois inteiros e dois décimos por cento) do lucro líquido do exercício de </w:t>
      </w:r>
      <w:r w:rsidR="00860666" w:rsidRPr="00AB44AC">
        <w:rPr>
          <w:rFonts w:cs="Arial"/>
          <w:b/>
          <w:color w:val="auto"/>
          <w:sz w:val="24"/>
          <w:szCs w:val="24"/>
          <w:lang w:val="pt-BR"/>
        </w:rPr>
        <w:t>2020</w:t>
      </w:r>
      <w:r w:rsidRPr="00AB44AC">
        <w:rPr>
          <w:rFonts w:cs="Arial"/>
          <w:color w:val="auto"/>
          <w:sz w:val="24"/>
          <w:szCs w:val="24"/>
          <w:lang w:val="pt-BR"/>
        </w:rPr>
        <w:t xml:space="preserve">, pelo número total de empregados elegíveis de acordo com as regras desta convenção, em partes iguais, até o limite individual de </w:t>
      </w:r>
      <w:r w:rsidRPr="00AB44AC">
        <w:rPr>
          <w:rFonts w:cs="Arial"/>
          <w:b/>
          <w:color w:val="auto"/>
          <w:sz w:val="24"/>
          <w:szCs w:val="24"/>
          <w:lang w:val="pt-BR"/>
        </w:rPr>
        <w:t xml:space="preserve">R$ </w:t>
      </w:r>
      <w:r w:rsidR="00F707F9" w:rsidRPr="00AB44AC">
        <w:rPr>
          <w:rFonts w:cs="Arial"/>
          <w:b/>
          <w:color w:val="auto"/>
          <w:sz w:val="24"/>
          <w:szCs w:val="24"/>
          <w:lang w:val="pt-BR"/>
        </w:rPr>
        <w:t xml:space="preserve">4.914,59 </w:t>
      </w:r>
      <w:r w:rsidR="000F182E" w:rsidRPr="00AB44AC">
        <w:rPr>
          <w:rFonts w:cs="Arial"/>
          <w:b/>
          <w:color w:val="auto"/>
          <w:sz w:val="24"/>
          <w:szCs w:val="24"/>
          <w:lang w:val="pt-BR"/>
        </w:rPr>
        <w:t xml:space="preserve"> </w:t>
      </w:r>
      <w:r w:rsidRPr="00AB44AC">
        <w:rPr>
          <w:rFonts w:cs="Arial"/>
          <w:b/>
          <w:color w:val="auto"/>
          <w:sz w:val="24"/>
          <w:szCs w:val="24"/>
          <w:lang w:val="pt-BR"/>
        </w:rPr>
        <w:t>(</w:t>
      </w:r>
      <w:r w:rsidR="00F707F9" w:rsidRPr="00AB44AC">
        <w:rPr>
          <w:rFonts w:cs="Arial"/>
          <w:b/>
          <w:color w:val="auto"/>
          <w:sz w:val="24"/>
          <w:szCs w:val="24"/>
          <w:lang w:val="pt-BR"/>
        </w:rPr>
        <w:t xml:space="preserve">quatro </w:t>
      </w:r>
      <w:r w:rsidR="00E2745A" w:rsidRPr="00AB44AC">
        <w:rPr>
          <w:rFonts w:cs="Arial"/>
          <w:b/>
          <w:color w:val="auto"/>
          <w:sz w:val="24"/>
          <w:szCs w:val="24"/>
          <w:lang w:val="pt-BR"/>
        </w:rPr>
        <w:t>mil</w:t>
      </w:r>
      <w:r w:rsidR="00F707F9" w:rsidRPr="00AB44AC">
        <w:rPr>
          <w:rFonts w:cs="Arial"/>
          <w:b/>
          <w:color w:val="auto"/>
          <w:sz w:val="24"/>
          <w:szCs w:val="24"/>
          <w:lang w:val="pt-BR"/>
        </w:rPr>
        <w:t>, novecentos e quatorze</w:t>
      </w:r>
      <w:r w:rsidR="000F182E" w:rsidRPr="00AB44AC">
        <w:rPr>
          <w:rFonts w:cs="Arial"/>
          <w:b/>
          <w:color w:val="auto"/>
          <w:sz w:val="24"/>
          <w:szCs w:val="24"/>
          <w:lang w:val="pt-BR"/>
        </w:rPr>
        <w:t xml:space="preserve"> </w:t>
      </w:r>
      <w:r w:rsidR="000D7D75" w:rsidRPr="00AB44AC">
        <w:rPr>
          <w:rFonts w:cs="Arial"/>
          <w:b/>
          <w:color w:val="auto"/>
          <w:sz w:val="24"/>
          <w:szCs w:val="24"/>
          <w:lang w:val="pt-BR"/>
        </w:rPr>
        <w:t xml:space="preserve">reais e </w:t>
      </w:r>
      <w:r w:rsidR="00F707F9" w:rsidRPr="00AB44AC">
        <w:rPr>
          <w:rFonts w:cs="Arial"/>
          <w:b/>
          <w:color w:val="auto"/>
          <w:sz w:val="24"/>
          <w:szCs w:val="24"/>
          <w:lang w:val="pt-BR"/>
        </w:rPr>
        <w:t>cinquenta e nove</w:t>
      </w:r>
      <w:r w:rsidR="000D7D75" w:rsidRPr="00AB44AC">
        <w:rPr>
          <w:rFonts w:cs="Arial"/>
          <w:b/>
          <w:color w:val="auto"/>
          <w:sz w:val="24"/>
          <w:szCs w:val="24"/>
          <w:lang w:val="pt-BR"/>
        </w:rPr>
        <w:t xml:space="preserve"> </w:t>
      </w:r>
      <w:r w:rsidR="00E2745A" w:rsidRPr="00AB44AC">
        <w:rPr>
          <w:rFonts w:cs="Arial"/>
          <w:b/>
          <w:color w:val="auto"/>
          <w:sz w:val="24"/>
          <w:szCs w:val="24"/>
          <w:lang w:val="pt-BR"/>
        </w:rPr>
        <w:t>centavos</w:t>
      </w:r>
      <w:r w:rsidRPr="00AB44AC">
        <w:rPr>
          <w:rFonts w:cs="Arial"/>
          <w:b/>
          <w:color w:val="auto"/>
          <w:sz w:val="24"/>
          <w:szCs w:val="24"/>
          <w:lang w:val="pt-BR"/>
        </w:rPr>
        <w:t>)</w:t>
      </w:r>
      <w:r w:rsidR="00F707F9" w:rsidRPr="00AB44AC">
        <w:rPr>
          <w:rFonts w:cs="Arial"/>
          <w:b/>
          <w:color w:val="auto"/>
          <w:sz w:val="24"/>
          <w:szCs w:val="24"/>
          <w:lang w:val="pt-BR"/>
        </w:rPr>
        <w:t xml:space="preserve">, </w:t>
      </w:r>
      <w:r w:rsidR="00F707F9" w:rsidRPr="00AB44AC">
        <w:rPr>
          <w:rFonts w:cs="Arial"/>
          <w:color w:val="auto"/>
          <w:szCs w:val="24"/>
          <w:lang w:val="pt-BR"/>
        </w:rPr>
        <w:t xml:space="preserve">referente a 31.08.2020, que </w:t>
      </w:r>
      <w:r w:rsidR="00F707F9" w:rsidRPr="00AB44AC">
        <w:rPr>
          <w:rFonts w:cs="Arial"/>
          <w:color w:val="auto"/>
          <w:sz w:val="24"/>
          <w:szCs w:val="24"/>
          <w:lang w:val="pt-BR"/>
        </w:rPr>
        <w:t>ser</w:t>
      </w:r>
      <w:r w:rsidR="00F707F9" w:rsidRPr="00AB44AC">
        <w:rPr>
          <w:rFonts w:cs="Arial"/>
          <w:color w:val="auto"/>
          <w:szCs w:val="24"/>
          <w:lang w:val="pt-BR"/>
        </w:rPr>
        <w:t>á</w:t>
      </w:r>
      <w:r w:rsidR="00F707F9" w:rsidRPr="00AB44AC">
        <w:rPr>
          <w:rFonts w:cs="Arial"/>
          <w:color w:val="auto"/>
          <w:sz w:val="24"/>
          <w:szCs w:val="24"/>
          <w:lang w:val="pt-BR"/>
        </w:rPr>
        <w:t xml:space="preserve"> reajustado</w:t>
      </w:r>
      <w:r w:rsidR="00F707F9" w:rsidRPr="00AB44AC">
        <w:rPr>
          <w:rFonts w:cs="Arial"/>
          <w:color w:val="auto"/>
          <w:szCs w:val="24"/>
          <w:lang w:val="pt-BR"/>
        </w:rPr>
        <w:t xml:space="preserve"> em 1º.09.2020, </w:t>
      </w:r>
      <w:r w:rsidR="00F707F9" w:rsidRPr="00AB44AC">
        <w:rPr>
          <w:rFonts w:cs="Arial"/>
          <w:color w:val="auto"/>
          <w:sz w:val="24"/>
          <w:szCs w:val="24"/>
          <w:lang w:val="pt-BR"/>
        </w:rPr>
        <w:t>pelo INPC/IBGE, acumulado de setembro de 20</w:t>
      </w:r>
      <w:r w:rsidR="00F707F9" w:rsidRPr="00AB44AC">
        <w:rPr>
          <w:rFonts w:cs="Arial"/>
          <w:color w:val="auto"/>
          <w:szCs w:val="24"/>
          <w:lang w:val="pt-BR"/>
        </w:rPr>
        <w:t>19</w:t>
      </w:r>
      <w:r w:rsidR="00F707F9" w:rsidRPr="00AB44AC">
        <w:rPr>
          <w:rFonts w:cs="Arial"/>
          <w:color w:val="auto"/>
          <w:sz w:val="24"/>
          <w:szCs w:val="24"/>
          <w:lang w:val="pt-BR"/>
        </w:rPr>
        <w:t xml:space="preserve"> a agosto de 20</w:t>
      </w:r>
      <w:r w:rsidR="00F707F9" w:rsidRPr="00AB44AC">
        <w:rPr>
          <w:rFonts w:cs="Arial"/>
          <w:color w:val="auto"/>
          <w:szCs w:val="24"/>
          <w:lang w:val="pt-BR"/>
        </w:rPr>
        <w:t>20</w:t>
      </w:r>
      <w:r w:rsidRPr="00AB44AC">
        <w:rPr>
          <w:rFonts w:cs="Arial"/>
          <w:b/>
          <w:color w:val="auto"/>
          <w:sz w:val="24"/>
          <w:szCs w:val="24"/>
          <w:lang w:val="pt-BR"/>
        </w:rPr>
        <w:t>.</w:t>
      </w:r>
    </w:p>
    <w:p w14:paraId="0DB44B62" w14:textId="77777777" w:rsidR="00E10AE8" w:rsidRPr="00AB44AC" w:rsidRDefault="00E10AE8" w:rsidP="008007A4">
      <w:pPr>
        <w:spacing w:line="276" w:lineRule="auto"/>
        <w:ind w:left="354"/>
        <w:jc w:val="both"/>
        <w:rPr>
          <w:rFonts w:cs="Arial"/>
          <w:color w:val="auto"/>
          <w:sz w:val="24"/>
          <w:szCs w:val="24"/>
          <w:lang w:val="pt-BR"/>
        </w:rPr>
      </w:pPr>
    </w:p>
    <w:p w14:paraId="58BC957D" w14:textId="28A5BB3D" w:rsidR="00E10AE8" w:rsidRPr="00AB44AC" w:rsidRDefault="00E10AE8" w:rsidP="00AB44AC">
      <w:pPr>
        <w:pStyle w:val="PargrafodaLista"/>
        <w:numPr>
          <w:ilvl w:val="0"/>
          <w:numId w:val="9"/>
        </w:numPr>
        <w:spacing w:after="0"/>
        <w:ind w:left="567" w:hanging="567"/>
        <w:jc w:val="both"/>
        <w:rPr>
          <w:rFonts w:ascii="Arial" w:hAnsi="Arial" w:cs="Arial"/>
          <w:sz w:val="24"/>
          <w:szCs w:val="24"/>
        </w:rPr>
      </w:pPr>
      <w:r w:rsidRPr="00AB44AC">
        <w:rPr>
          <w:rFonts w:ascii="Arial" w:hAnsi="Arial" w:cs="Arial"/>
          <w:sz w:val="24"/>
          <w:szCs w:val="24"/>
        </w:rPr>
        <w:t xml:space="preserve">A </w:t>
      </w:r>
      <w:r w:rsidRPr="00AB44AC">
        <w:rPr>
          <w:rFonts w:ascii="Arial" w:hAnsi="Arial" w:cs="Arial"/>
          <w:bCs/>
          <w:sz w:val="24"/>
          <w:szCs w:val="24"/>
        </w:rPr>
        <w:t>parcela adicional não será compensável com valores devidos em razão de planos próprios.</w:t>
      </w:r>
    </w:p>
    <w:p w14:paraId="55BFC0AA" w14:textId="77777777" w:rsidR="00E10AE8" w:rsidRPr="00AB44AC" w:rsidRDefault="00E10AE8" w:rsidP="008007A4">
      <w:pPr>
        <w:spacing w:line="276" w:lineRule="auto"/>
        <w:jc w:val="both"/>
        <w:rPr>
          <w:rFonts w:cs="Arial"/>
          <w:color w:val="auto"/>
          <w:sz w:val="24"/>
          <w:szCs w:val="24"/>
          <w:lang w:val="pt-BR"/>
        </w:rPr>
      </w:pPr>
    </w:p>
    <w:p w14:paraId="117FDB1E" w14:textId="5159B70B" w:rsidR="008336DC" w:rsidRPr="00AB44AC" w:rsidRDefault="00E10AE8" w:rsidP="008007A4">
      <w:pPr>
        <w:spacing w:line="276" w:lineRule="auto"/>
        <w:jc w:val="both"/>
        <w:rPr>
          <w:rFonts w:cs="Arial"/>
          <w:color w:val="auto"/>
          <w:sz w:val="24"/>
          <w:szCs w:val="24"/>
          <w:lang w:val="pt-BR"/>
        </w:rPr>
      </w:pPr>
      <w:r w:rsidRPr="00AB44AC">
        <w:rPr>
          <w:rFonts w:cs="Arial"/>
          <w:b/>
          <w:color w:val="auto"/>
          <w:sz w:val="24"/>
          <w:szCs w:val="24"/>
          <w:lang w:val="pt-BR"/>
        </w:rPr>
        <w:t xml:space="preserve">Parágrafo </w:t>
      </w:r>
      <w:r w:rsidR="008007A4" w:rsidRPr="00AB44AC">
        <w:rPr>
          <w:rFonts w:cs="Arial"/>
          <w:b/>
          <w:color w:val="auto"/>
          <w:sz w:val="24"/>
          <w:szCs w:val="24"/>
          <w:lang w:val="pt-BR"/>
        </w:rPr>
        <w:t>p</w:t>
      </w:r>
      <w:r w:rsidRPr="00AB44AC">
        <w:rPr>
          <w:rFonts w:cs="Arial"/>
          <w:b/>
          <w:color w:val="auto"/>
          <w:sz w:val="24"/>
          <w:szCs w:val="24"/>
          <w:lang w:val="pt-BR"/>
        </w:rPr>
        <w:t>rimeiro</w:t>
      </w:r>
      <w:r w:rsidR="008007A4" w:rsidRPr="00AB44AC">
        <w:rPr>
          <w:rFonts w:cs="Arial"/>
          <w:b/>
          <w:color w:val="auto"/>
          <w:sz w:val="24"/>
          <w:szCs w:val="24"/>
          <w:lang w:val="pt-BR"/>
        </w:rPr>
        <w:t xml:space="preserve"> </w:t>
      </w:r>
      <w:r w:rsidR="008007A4" w:rsidRPr="00AB44AC">
        <w:rPr>
          <w:rFonts w:cs="Arial"/>
          <w:color w:val="auto"/>
          <w:sz w:val="24"/>
          <w:szCs w:val="24"/>
          <w:lang w:val="pt-BR"/>
        </w:rPr>
        <w:t>-</w:t>
      </w:r>
      <w:r w:rsidR="008007A4" w:rsidRPr="00AB44AC">
        <w:rPr>
          <w:rFonts w:cs="Arial"/>
          <w:b/>
          <w:color w:val="auto"/>
          <w:sz w:val="24"/>
          <w:szCs w:val="24"/>
          <w:lang w:val="pt-BR"/>
        </w:rPr>
        <w:t xml:space="preserve"> </w:t>
      </w:r>
      <w:r w:rsidR="008336DC" w:rsidRPr="00AB44AC">
        <w:rPr>
          <w:rFonts w:cs="Arial"/>
          <w:color w:val="auto"/>
          <w:sz w:val="24"/>
          <w:szCs w:val="24"/>
          <w:lang w:val="pt-BR"/>
        </w:rPr>
        <w:t xml:space="preserve">O empregado admitido até </w:t>
      </w:r>
      <w:r w:rsidR="008336DC" w:rsidRPr="00AB44AC">
        <w:rPr>
          <w:rFonts w:cs="Arial"/>
          <w:b/>
          <w:color w:val="auto"/>
          <w:sz w:val="24"/>
          <w:szCs w:val="24"/>
          <w:lang w:val="pt-BR"/>
        </w:rPr>
        <w:t>31.12.</w:t>
      </w:r>
      <w:r w:rsidR="00860666" w:rsidRPr="00AB44AC">
        <w:rPr>
          <w:rFonts w:cs="Arial"/>
          <w:b/>
          <w:color w:val="auto"/>
          <w:sz w:val="24"/>
          <w:szCs w:val="24"/>
          <w:lang w:val="pt-BR"/>
        </w:rPr>
        <w:t>2019</w:t>
      </w:r>
      <w:r w:rsidR="00860666" w:rsidRPr="00AB44AC">
        <w:rPr>
          <w:rFonts w:cs="Arial"/>
          <w:color w:val="auto"/>
          <w:sz w:val="24"/>
          <w:szCs w:val="24"/>
          <w:lang w:val="pt-BR"/>
        </w:rPr>
        <w:t xml:space="preserve"> </w:t>
      </w:r>
      <w:r w:rsidR="008336DC" w:rsidRPr="00AB44AC">
        <w:rPr>
          <w:rFonts w:cs="Arial"/>
          <w:color w:val="auto"/>
          <w:sz w:val="24"/>
          <w:szCs w:val="24"/>
          <w:lang w:val="pt-BR"/>
        </w:rPr>
        <w:t xml:space="preserve">e que se afastou a partir de </w:t>
      </w:r>
      <w:r w:rsidR="008336DC" w:rsidRPr="00AB44AC">
        <w:rPr>
          <w:rFonts w:cs="Arial"/>
          <w:b/>
          <w:color w:val="auto"/>
          <w:sz w:val="24"/>
          <w:szCs w:val="24"/>
          <w:lang w:val="pt-BR"/>
        </w:rPr>
        <w:t>01.01.</w:t>
      </w:r>
      <w:r w:rsidR="00860666" w:rsidRPr="00AB44AC">
        <w:rPr>
          <w:rFonts w:cs="Arial"/>
          <w:b/>
          <w:color w:val="auto"/>
          <w:sz w:val="24"/>
          <w:szCs w:val="24"/>
          <w:lang w:val="pt-BR"/>
        </w:rPr>
        <w:t>2020</w:t>
      </w:r>
      <w:r w:rsidR="008336DC" w:rsidRPr="00AB44AC">
        <w:rPr>
          <w:rFonts w:cs="Arial"/>
          <w:color w:val="auto"/>
          <w:sz w:val="24"/>
          <w:szCs w:val="24"/>
          <w:lang w:val="pt-BR"/>
        </w:rPr>
        <w:t>, por doença, acidente do trabalho ou licença-maternidade, faz jus ao pagamento integral da participação nos lucros ou resultados, ora estabelecido.</w:t>
      </w:r>
    </w:p>
    <w:p w14:paraId="1EDAE096" w14:textId="77777777" w:rsidR="00707726" w:rsidRPr="00AB44AC" w:rsidRDefault="00707726" w:rsidP="008007A4">
      <w:pPr>
        <w:spacing w:line="276" w:lineRule="auto"/>
        <w:jc w:val="both"/>
        <w:rPr>
          <w:rFonts w:cs="Arial"/>
          <w:color w:val="auto"/>
          <w:sz w:val="24"/>
          <w:szCs w:val="24"/>
          <w:lang w:val="pt-BR"/>
        </w:rPr>
      </w:pPr>
    </w:p>
    <w:p w14:paraId="21628EF3" w14:textId="36092C95" w:rsidR="00707726" w:rsidRPr="00AB44AC" w:rsidRDefault="00707726" w:rsidP="00707726">
      <w:pPr>
        <w:spacing w:line="276" w:lineRule="auto"/>
        <w:jc w:val="both"/>
        <w:rPr>
          <w:rFonts w:cs="Arial"/>
          <w:color w:val="auto"/>
          <w:sz w:val="24"/>
          <w:szCs w:val="24"/>
          <w:lang w:val="pt-BR"/>
        </w:rPr>
      </w:pPr>
      <w:r w:rsidRPr="00AB44AC">
        <w:rPr>
          <w:rFonts w:cs="Arial"/>
          <w:b/>
          <w:color w:val="auto"/>
          <w:sz w:val="24"/>
          <w:szCs w:val="24"/>
          <w:lang w:val="pt-BR"/>
        </w:rPr>
        <w:t xml:space="preserve">Parágrafo segundo </w:t>
      </w:r>
      <w:r w:rsidRPr="00AB44AC">
        <w:rPr>
          <w:rFonts w:cs="Arial"/>
          <w:color w:val="auto"/>
          <w:sz w:val="24"/>
          <w:szCs w:val="24"/>
          <w:lang w:val="pt-BR"/>
        </w:rPr>
        <w:t>-</w:t>
      </w:r>
      <w:r w:rsidRPr="00AB44AC">
        <w:rPr>
          <w:rFonts w:cs="Arial"/>
          <w:b/>
          <w:color w:val="auto"/>
          <w:sz w:val="24"/>
          <w:szCs w:val="24"/>
          <w:lang w:val="pt-BR"/>
        </w:rPr>
        <w:t xml:space="preserve"> </w:t>
      </w:r>
      <w:r w:rsidRPr="00AB44AC">
        <w:rPr>
          <w:rFonts w:cs="Arial"/>
          <w:color w:val="auto"/>
          <w:sz w:val="24"/>
          <w:szCs w:val="24"/>
          <w:lang w:val="pt-BR"/>
        </w:rPr>
        <w:t xml:space="preserve">Ao empregado admitido a partir de </w:t>
      </w:r>
      <w:r w:rsidRPr="00AB44AC">
        <w:rPr>
          <w:rFonts w:cs="Arial"/>
          <w:b/>
          <w:color w:val="auto"/>
          <w:sz w:val="24"/>
          <w:szCs w:val="24"/>
          <w:lang w:val="pt-BR"/>
        </w:rPr>
        <w:t>01.01.</w:t>
      </w:r>
      <w:r w:rsidR="00860666" w:rsidRPr="00AB44AC">
        <w:rPr>
          <w:rFonts w:cs="Arial"/>
          <w:b/>
          <w:color w:val="auto"/>
          <w:sz w:val="24"/>
          <w:szCs w:val="24"/>
          <w:lang w:val="pt-BR"/>
        </w:rPr>
        <w:t>2020</w:t>
      </w:r>
      <w:r w:rsidRPr="00AB44AC">
        <w:rPr>
          <w:rFonts w:cs="Arial"/>
          <w:b/>
          <w:color w:val="auto"/>
          <w:sz w:val="24"/>
          <w:szCs w:val="24"/>
          <w:lang w:val="pt-BR"/>
        </w:rPr>
        <w:t>,</w:t>
      </w:r>
      <w:r w:rsidRPr="00AB44AC">
        <w:rPr>
          <w:rFonts w:cs="Arial"/>
          <w:color w:val="auto"/>
          <w:sz w:val="24"/>
          <w:szCs w:val="24"/>
          <w:lang w:val="pt-BR"/>
        </w:rPr>
        <w:t xml:space="preserve"> em efetivo exercício em </w:t>
      </w:r>
      <w:r w:rsidRPr="00AB44AC">
        <w:rPr>
          <w:rFonts w:cs="Arial"/>
          <w:b/>
          <w:color w:val="auto"/>
          <w:sz w:val="24"/>
          <w:szCs w:val="24"/>
          <w:lang w:val="pt-BR"/>
        </w:rPr>
        <w:t>31.12.</w:t>
      </w:r>
      <w:r w:rsidR="00860666" w:rsidRPr="00AB44AC">
        <w:rPr>
          <w:rFonts w:cs="Arial"/>
          <w:b/>
          <w:color w:val="auto"/>
          <w:sz w:val="24"/>
          <w:szCs w:val="24"/>
          <w:lang w:val="pt-BR"/>
        </w:rPr>
        <w:t>2020</w:t>
      </w:r>
      <w:r w:rsidRPr="00AB44AC">
        <w:rPr>
          <w:rFonts w:cs="Arial"/>
          <w:b/>
          <w:color w:val="auto"/>
          <w:sz w:val="24"/>
          <w:szCs w:val="24"/>
          <w:lang w:val="pt-BR"/>
        </w:rPr>
        <w:t>,</w:t>
      </w:r>
      <w:r w:rsidRPr="00AB44AC">
        <w:rPr>
          <w:rFonts w:cs="Arial"/>
          <w:color w:val="auto"/>
          <w:sz w:val="24"/>
          <w:szCs w:val="24"/>
          <w:lang w:val="pt-BR"/>
        </w:rPr>
        <w:t xml:space="preserve"> mesmo que afastado por doença, acidente do trabalho ou licença-maternidade, será efetuado o pagamento de 1/12 (um doze avos) do valor estabelecido, por mês trabalhado ou fração igual ou superior a 15 (quinze) dias. Ao afastado por doença, acidente do trabalho ou licença-maternidade fica vedada a dedução do período de afastamento para cômputo da proporcionalidade.</w:t>
      </w:r>
    </w:p>
    <w:p w14:paraId="4DE69157" w14:textId="77777777" w:rsidR="00707726" w:rsidRPr="00AB44AC" w:rsidRDefault="00707726" w:rsidP="008007A4">
      <w:pPr>
        <w:spacing w:line="276" w:lineRule="auto"/>
        <w:jc w:val="both"/>
        <w:rPr>
          <w:rFonts w:cs="Arial"/>
          <w:color w:val="auto"/>
          <w:sz w:val="24"/>
          <w:szCs w:val="24"/>
          <w:lang w:val="pt-BR"/>
        </w:rPr>
      </w:pPr>
    </w:p>
    <w:p w14:paraId="684C5F41" w14:textId="524A8109" w:rsidR="00124F2E" w:rsidRPr="00AB44AC" w:rsidRDefault="00E10AE8" w:rsidP="00124F2E">
      <w:pPr>
        <w:spacing w:line="276" w:lineRule="auto"/>
        <w:jc w:val="both"/>
        <w:rPr>
          <w:rFonts w:cs="Arial"/>
          <w:color w:val="auto"/>
          <w:sz w:val="24"/>
          <w:szCs w:val="24"/>
          <w:lang w:val="pt-BR"/>
        </w:rPr>
      </w:pPr>
      <w:r w:rsidRPr="00AB44AC">
        <w:rPr>
          <w:rFonts w:cs="Arial"/>
          <w:b/>
          <w:color w:val="auto"/>
          <w:sz w:val="24"/>
          <w:szCs w:val="24"/>
          <w:lang w:val="pt-BR"/>
        </w:rPr>
        <w:t xml:space="preserve">Parágrafo </w:t>
      </w:r>
      <w:r w:rsidR="008007A4" w:rsidRPr="00AB44AC">
        <w:rPr>
          <w:rFonts w:cs="Arial"/>
          <w:b/>
          <w:color w:val="auto"/>
          <w:sz w:val="24"/>
          <w:szCs w:val="24"/>
          <w:lang w:val="pt-BR"/>
        </w:rPr>
        <w:t>t</w:t>
      </w:r>
      <w:r w:rsidRPr="00AB44AC">
        <w:rPr>
          <w:rFonts w:cs="Arial"/>
          <w:b/>
          <w:color w:val="auto"/>
          <w:sz w:val="24"/>
          <w:szCs w:val="24"/>
          <w:lang w:val="pt-BR"/>
        </w:rPr>
        <w:t>erceiro</w:t>
      </w:r>
      <w:r w:rsidR="008007A4" w:rsidRPr="00AB44AC">
        <w:rPr>
          <w:rFonts w:cs="Arial"/>
          <w:b/>
          <w:color w:val="auto"/>
          <w:sz w:val="24"/>
          <w:szCs w:val="24"/>
          <w:lang w:val="pt-BR"/>
        </w:rPr>
        <w:t xml:space="preserve"> </w:t>
      </w:r>
      <w:r w:rsidR="008007A4" w:rsidRPr="00AB44AC">
        <w:rPr>
          <w:rFonts w:cs="Arial"/>
          <w:color w:val="auto"/>
          <w:sz w:val="24"/>
          <w:szCs w:val="24"/>
          <w:lang w:val="pt-BR"/>
        </w:rPr>
        <w:t>-</w:t>
      </w:r>
      <w:r w:rsidR="008007A4" w:rsidRPr="00AB44AC">
        <w:rPr>
          <w:rFonts w:cs="Arial"/>
          <w:b/>
          <w:color w:val="auto"/>
          <w:sz w:val="24"/>
          <w:szCs w:val="24"/>
          <w:lang w:val="pt-BR"/>
        </w:rPr>
        <w:t xml:space="preserve"> </w:t>
      </w:r>
      <w:r w:rsidRPr="00AB44AC">
        <w:rPr>
          <w:rFonts w:cs="Arial"/>
          <w:color w:val="auto"/>
          <w:sz w:val="24"/>
          <w:szCs w:val="24"/>
          <w:lang w:val="pt-BR"/>
        </w:rPr>
        <w:t>Ao empregado que tenha sido ou venha a ser</w:t>
      </w:r>
      <w:r w:rsidR="00DE1D05" w:rsidRPr="00AB44AC">
        <w:rPr>
          <w:rFonts w:cs="Arial"/>
          <w:color w:val="auto"/>
          <w:sz w:val="24"/>
          <w:szCs w:val="24"/>
          <w:lang w:val="pt-BR"/>
        </w:rPr>
        <w:t xml:space="preserve"> dispensado sem justa causa, entre </w:t>
      </w:r>
      <w:r w:rsidR="00DE1D05" w:rsidRPr="00AB44AC">
        <w:rPr>
          <w:rFonts w:cs="Arial"/>
          <w:b/>
          <w:color w:val="auto"/>
          <w:sz w:val="24"/>
          <w:szCs w:val="24"/>
          <w:lang w:val="pt-BR"/>
        </w:rPr>
        <w:t>02.08.</w:t>
      </w:r>
      <w:r w:rsidR="00860666" w:rsidRPr="00AB44AC">
        <w:rPr>
          <w:rFonts w:cs="Arial"/>
          <w:b/>
          <w:color w:val="auto"/>
          <w:sz w:val="24"/>
          <w:szCs w:val="24"/>
          <w:lang w:val="pt-BR"/>
        </w:rPr>
        <w:t>2020</w:t>
      </w:r>
      <w:r w:rsidR="00860666" w:rsidRPr="00AB44AC">
        <w:rPr>
          <w:rFonts w:cs="Arial"/>
          <w:color w:val="auto"/>
          <w:sz w:val="24"/>
          <w:szCs w:val="24"/>
          <w:lang w:val="pt-BR"/>
        </w:rPr>
        <w:t xml:space="preserve"> </w:t>
      </w:r>
      <w:r w:rsidR="00DE1D05" w:rsidRPr="00AB44AC">
        <w:rPr>
          <w:rFonts w:cs="Arial"/>
          <w:color w:val="auto"/>
          <w:sz w:val="24"/>
          <w:szCs w:val="24"/>
          <w:lang w:val="pt-BR"/>
        </w:rPr>
        <w:t xml:space="preserve">e </w:t>
      </w:r>
      <w:r w:rsidR="00DE1D05" w:rsidRPr="00AB44AC">
        <w:rPr>
          <w:rFonts w:cs="Arial"/>
          <w:b/>
          <w:color w:val="auto"/>
          <w:sz w:val="24"/>
          <w:szCs w:val="24"/>
          <w:lang w:val="pt-BR"/>
        </w:rPr>
        <w:t>31.12.</w:t>
      </w:r>
      <w:r w:rsidR="00860666" w:rsidRPr="00AB44AC">
        <w:rPr>
          <w:rFonts w:cs="Arial"/>
          <w:b/>
          <w:color w:val="auto"/>
          <w:sz w:val="24"/>
          <w:szCs w:val="24"/>
          <w:lang w:val="pt-BR"/>
        </w:rPr>
        <w:t>2020</w:t>
      </w:r>
      <w:r w:rsidR="00DE1D05" w:rsidRPr="00AB44AC">
        <w:rPr>
          <w:rFonts w:cs="Arial"/>
          <w:color w:val="auto"/>
          <w:sz w:val="24"/>
          <w:szCs w:val="24"/>
          <w:lang w:val="pt-BR"/>
        </w:rPr>
        <w:t xml:space="preserve">, </w:t>
      </w:r>
      <w:r w:rsidRPr="00AB44AC">
        <w:rPr>
          <w:rFonts w:cs="Arial"/>
          <w:color w:val="auto"/>
          <w:sz w:val="24"/>
          <w:szCs w:val="24"/>
          <w:lang w:val="pt-BR"/>
        </w:rPr>
        <w:t>será devido o pagamento</w:t>
      </w:r>
      <w:r w:rsidR="004E41D7" w:rsidRPr="00AB44AC">
        <w:rPr>
          <w:rFonts w:cs="Arial"/>
          <w:color w:val="auto"/>
          <w:sz w:val="24"/>
          <w:szCs w:val="24"/>
          <w:lang w:val="pt-BR"/>
        </w:rPr>
        <w:t xml:space="preserve"> proporcional</w:t>
      </w:r>
      <w:r w:rsidRPr="00AB44AC">
        <w:rPr>
          <w:rFonts w:cs="Arial"/>
          <w:color w:val="auto"/>
          <w:sz w:val="24"/>
          <w:szCs w:val="24"/>
          <w:lang w:val="pt-BR"/>
        </w:rPr>
        <w:t xml:space="preserve">, até </w:t>
      </w:r>
      <w:r w:rsidRPr="00AB44AC">
        <w:rPr>
          <w:rFonts w:cs="Arial"/>
          <w:b/>
          <w:color w:val="auto"/>
          <w:sz w:val="24"/>
          <w:szCs w:val="24"/>
          <w:lang w:val="pt-BR"/>
        </w:rPr>
        <w:t>0</w:t>
      </w:r>
      <w:r w:rsidR="00DA732B" w:rsidRPr="00AB44AC">
        <w:rPr>
          <w:rFonts w:cs="Arial"/>
          <w:b/>
          <w:color w:val="auto"/>
          <w:sz w:val="24"/>
          <w:szCs w:val="24"/>
          <w:lang w:val="pt-BR"/>
        </w:rPr>
        <w:t>1</w:t>
      </w:r>
      <w:r w:rsidRPr="00AB44AC">
        <w:rPr>
          <w:rFonts w:cs="Arial"/>
          <w:b/>
          <w:color w:val="auto"/>
          <w:sz w:val="24"/>
          <w:szCs w:val="24"/>
          <w:lang w:val="pt-BR"/>
        </w:rPr>
        <w:t>.03.</w:t>
      </w:r>
      <w:r w:rsidR="00860666" w:rsidRPr="00AB44AC">
        <w:rPr>
          <w:rFonts w:cs="Arial"/>
          <w:b/>
          <w:color w:val="auto"/>
          <w:sz w:val="24"/>
          <w:szCs w:val="24"/>
          <w:lang w:val="pt-BR"/>
        </w:rPr>
        <w:t>2021</w:t>
      </w:r>
      <w:r w:rsidRPr="00AB44AC">
        <w:rPr>
          <w:rFonts w:cs="Arial"/>
          <w:b/>
          <w:color w:val="auto"/>
          <w:sz w:val="24"/>
          <w:szCs w:val="24"/>
          <w:lang w:val="pt-BR"/>
        </w:rPr>
        <w:t>,</w:t>
      </w:r>
      <w:r w:rsidRPr="00AB44AC">
        <w:rPr>
          <w:rFonts w:cs="Arial"/>
          <w:color w:val="auto"/>
          <w:sz w:val="24"/>
          <w:szCs w:val="24"/>
          <w:lang w:val="pt-BR"/>
        </w:rPr>
        <w:t xml:space="preserve"> de 1/12 (um doze avos) do valor estabelecido no </w:t>
      </w:r>
      <w:r w:rsidRPr="00AB44AC">
        <w:rPr>
          <w:rFonts w:cs="Arial"/>
          <w:i/>
          <w:color w:val="auto"/>
          <w:sz w:val="24"/>
          <w:szCs w:val="24"/>
          <w:lang w:val="pt-BR"/>
        </w:rPr>
        <w:t>caput</w:t>
      </w:r>
      <w:r w:rsidRPr="00AB44AC">
        <w:rPr>
          <w:rFonts w:cs="Arial"/>
          <w:color w:val="auto"/>
          <w:sz w:val="24"/>
          <w:szCs w:val="24"/>
          <w:lang w:val="pt-BR"/>
        </w:rPr>
        <w:t>, por mês trabalhado, ou fração igual</w:t>
      </w:r>
      <w:r w:rsidR="00D645E8" w:rsidRPr="00AB44AC">
        <w:rPr>
          <w:rFonts w:cs="Arial"/>
          <w:color w:val="auto"/>
          <w:sz w:val="24"/>
          <w:szCs w:val="24"/>
          <w:lang w:val="pt-BR"/>
        </w:rPr>
        <w:t xml:space="preserve"> ou superior a 15 (quinze) dias, </w:t>
      </w:r>
      <w:r w:rsidR="00832793" w:rsidRPr="00AB44AC">
        <w:rPr>
          <w:rFonts w:cs="Arial"/>
          <w:color w:val="auto"/>
          <w:sz w:val="24"/>
          <w:szCs w:val="24"/>
          <w:lang w:val="pt-BR"/>
        </w:rPr>
        <w:t>desde que o</w:t>
      </w:r>
      <w:r w:rsidR="00B22F3E" w:rsidRPr="00AB44AC">
        <w:rPr>
          <w:rFonts w:cs="Arial"/>
          <w:color w:val="auto"/>
          <w:sz w:val="24"/>
          <w:szCs w:val="24"/>
          <w:lang w:val="pt-BR"/>
        </w:rPr>
        <w:t xml:space="preserve"> </w:t>
      </w:r>
      <w:r w:rsidR="004E41D7" w:rsidRPr="00AB44AC">
        <w:rPr>
          <w:rFonts w:cs="Arial"/>
          <w:color w:val="auto"/>
          <w:sz w:val="24"/>
          <w:szCs w:val="24"/>
          <w:lang w:val="pt-BR"/>
        </w:rPr>
        <w:t>ex-empregado solicite formalmente ao banco</w:t>
      </w:r>
      <w:r w:rsidR="00D645E8" w:rsidRPr="00AB44AC">
        <w:rPr>
          <w:rFonts w:cs="Arial"/>
          <w:color w:val="auto"/>
          <w:sz w:val="24"/>
          <w:szCs w:val="24"/>
          <w:lang w:val="pt-BR"/>
        </w:rPr>
        <w:t xml:space="preserve">, até </w:t>
      </w:r>
      <w:r w:rsidR="00D645E8" w:rsidRPr="00AB44AC">
        <w:rPr>
          <w:rFonts w:cs="Arial"/>
          <w:b/>
          <w:color w:val="auto"/>
          <w:sz w:val="24"/>
          <w:szCs w:val="24"/>
          <w:lang w:val="pt-BR"/>
        </w:rPr>
        <w:t>31.01.</w:t>
      </w:r>
      <w:r w:rsidR="00860666" w:rsidRPr="00AB44AC">
        <w:rPr>
          <w:rFonts w:cs="Arial"/>
          <w:b/>
          <w:color w:val="auto"/>
          <w:sz w:val="24"/>
          <w:szCs w:val="24"/>
          <w:lang w:val="pt-BR"/>
        </w:rPr>
        <w:t>2021</w:t>
      </w:r>
      <w:r w:rsidR="00124F2E" w:rsidRPr="00AB44AC">
        <w:rPr>
          <w:rFonts w:cs="Arial"/>
          <w:b/>
          <w:color w:val="auto"/>
          <w:sz w:val="24"/>
          <w:szCs w:val="24"/>
          <w:lang w:val="pt-BR"/>
        </w:rPr>
        <w:t xml:space="preserve">, </w:t>
      </w:r>
      <w:r w:rsidR="00124F2E" w:rsidRPr="00AB44AC">
        <w:rPr>
          <w:rFonts w:cs="Arial"/>
          <w:color w:val="auto"/>
          <w:sz w:val="24"/>
          <w:szCs w:val="24"/>
          <w:lang w:val="pt-BR"/>
        </w:rPr>
        <w:t xml:space="preserve">caso não tenha conta corrente ativa junto ao banco ex-empregador. Na hipótese de que o ex-empregado ainda tenha conta corrente ativa, o banco efetuará o depósito na conta do empregado. </w:t>
      </w:r>
    </w:p>
    <w:p w14:paraId="40726455" w14:textId="77777777" w:rsidR="003B1401" w:rsidRPr="00AB44AC" w:rsidRDefault="003B1401" w:rsidP="008007A4">
      <w:pPr>
        <w:spacing w:line="276" w:lineRule="auto"/>
        <w:jc w:val="both"/>
        <w:rPr>
          <w:rFonts w:cs="Arial"/>
          <w:color w:val="auto"/>
          <w:sz w:val="24"/>
          <w:szCs w:val="24"/>
          <w:lang w:val="pt-BR"/>
        </w:rPr>
      </w:pPr>
    </w:p>
    <w:p w14:paraId="7F7FF893" w14:textId="4C04F3E8" w:rsidR="003B1401" w:rsidRPr="00AB44AC" w:rsidRDefault="003B1401" w:rsidP="008007A4">
      <w:pPr>
        <w:spacing w:line="276" w:lineRule="auto"/>
        <w:jc w:val="both"/>
        <w:rPr>
          <w:rFonts w:cs="Arial"/>
          <w:color w:val="auto"/>
          <w:sz w:val="24"/>
          <w:szCs w:val="24"/>
          <w:lang w:val="pt-BR"/>
        </w:rPr>
      </w:pPr>
      <w:r w:rsidRPr="00AB44AC">
        <w:rPr>
          <w:rFonts w:cs="Arial"/>
          <w:b/>
          <w:color w:val="auto"/>
          <w:sz w:val="24"/>
          <w:szCs w:val="24"/>
          <w:lang w:val="pt-BR"/>
        </w:rPr>
        <w:t>Parágrafo q</w:t>
      </w:r>
      <w:r w:rsidR="00A231D7" w:rsidRPr="00AB44AC">
        <w:rPr>
          <w:rFonts w:cs="Arial"/>
          <w:b/>
          <w:color w:val="auto"/>
          <w:sz w:val="24"/>
          <w:szCs w:val="24"/>
          <w:lang w:val="pt-BR"/>
        </w:rPr>
        <w:t>uarto</w:t>
      </w:r>
      <w:r w:rsidRPr="00AB44AC">
        <w:rPr>
          <w:rFonts w:cs="Arial"/>
          <w:color w:val="auto"/>
          <w:sz w:val="24"/>
          <w:szCs w:val="24"/>
          <w:lang w:val="pt-BR"/>
        </w:rPr>
        <w:t xml:space="preserve"> </w:t>
      </w:r>
      <w:r w:rsidR="00A231D7" w:rsidRPr="00AB44AC">
        <w:rPr>
          <w:rFonts w:cs="Arial"/>
          <w:color w:val="auto"/>
          <w:sz w:val="24"/>
          <w:szCs w:val="24"/>
          <w:lang w:val="pt-BR"/>
        </w:rPr>
        <w:t>-</w:t>
      </w:r>
      <w:r w:rsidRPr="00AB44AC">
        <w:rPr>
          <w:rFonts w:cs="Arial"/>
          <w:color w:val="auto"/>
          <w:sz w:val="24"/>
          <w:szCs w:val="24"/>
          <w:lang w:val="pt-BR"/>
        </w:rPr>
        <w:t xml:space="preserve"> Os empregados que não se enquadrarem nas condições previstas no </w:t>
      </w:r>
      <w:proofErr w:type="gramStart"/>
      <w:r w:rsidRPr="00AB44AC">
        <w:rPr>
          <w:rFonts w:cs="Arial"/>
          <w:i/>
          <w:color w:val="auto"/>
          <w:sz w:val="24"/>
          <w:szCs w:val="24"/>
          <w:lang w:val="pt-BR"/>
        </w:rPr>
        <w:t>caput</w:t>
      </w:r>
      <w:r w:rsidRPr="00AB44AC">
        <w:rPr>
          <w:rFonts w:cs="Arial"/>
          <w:color w:val="auto"/>
          <w:sz w:val="24"/>
          <w:szCs w:val="24"/>
          <w:lang w:val="pt-BR"/>
        </w:rPr>
        <w:t xml:space="preserve"> e </w:t>
      </w:r>
      <w:r w:rsidR="0074627B" w:rsidRPr="00AB44AC">
        <w:rPr>
          <w:rFonts w:cs="Arial"/>
          <w:color w:val="auto"/>
          <w:sz w:val="24"/>
          <w:szCs w:val="24"/>
          <w:lang w:val="pt-BR"/>
        </w:rPr>
        <w:t>p</w:t>
      </w:r>
      <w:r w:rsidRPr="00AB44AC">
        <w:rPr>
          <w:rFonts w:cs="Arial"/>
          <w:color w:val="auto"/>
          <w:sz w:val="24"/>
          <w:szCs w:val="24"/>
          <w:lang w:val="pt-BR"/>
        </w:rPr>
        <w:t>arágrafos primeiro</w:t>
      </w:r>
      <w:proofErr w:type="gramEnd"/>
      <w:r w:rsidRPr="00AB44AC">
        <w:rPr>
          <w:rFonts w:cs="Arial"/>
          <w:color w:val="auto"/>
          <w:sz w:val="24"/>
          <w:szCs w:val="24"/>
          <w:lang w:val="pt-BR"/>
        </w:rPr>
        <w:t>, segundo e terceiro</w:t>
      </w:r>
      <w:r w:rsidR="007727CD" w:rsidRPr="00AB44AC">
        <w:rPr>
          <w:rFonts w:cs="Arial"/>
          <w:color w:val="auto"/>
          <w:sz w:val="24"/>
          <w:szCs w:val="24"/>
          <w:lang w:val="pt-BR"/>
        </w:rPr>
        <w:t xml:space="preserve"> desta cláusula</w:t>
      </w:r>
      <w:r w:rsidRPr="00AB44AC">
        <w:rPr>
          <w:rFonts w:cs="Arial"/>
          <w:color w:val="auto"/>
          <w:sz w:val="24"/>
          <w:szCs w:val="24"/>
          <w:lang w:val="pt-BR"/>
        </w:rPr>
        <w:t>, não terão direito à PLR, integral ou proporcional</w:t>
      </w:r>
      <w:r w:rsidR="00A43830" w:rsidRPr="00AB44AC">
        <w:rPr>
          <w:rFonts w:cs="Arial"/>
          <w:color w:val="auto"/>
          <w:sz w:val="24"/>
          <w:szCs w:val="24"/>
          <w:lang w:val="pt-BR"/>
        </w:rPr>
        <w:t>, com base na legislação vigente e na jurisprudência do Supremo Tribunal Federal</w:t>
      </w:r>
      <w:r w:rsidRPr="00AB44AC">
        <w:rPr>
          <w:rFonts w:cs="Arial"/>
          <w:color w:val="auto"/>
          <w:sz w:val="24"/>
          <w:szCs w:val="24"/>
          <w:lang w:val="pt-BR"/>
        </w:rPr>
        <w:t>.</w:t>
      </w:r>
    </w:p>
    <w:p w14:paraId="16DED51A" w14:textId="77777777" w:rsidR="0074627B" w:rsidRPr="00AB44AC" w:rsidRDefault="0074627B" w:rsidP="008007A4">
      <w:pPr>
        <w:spacing w:line="276" w:lineRule="auto"/>
        <w:jc w:val="both"/>
        <w:rPr>
          <w:rFonts w:cs="Arial"/>
          <w:color w:val="auto"/>
          <w:sz w:val="24"/>
          <w:szCs w:val="24"/>
          <w:lang w:val="pt-BR"/>
        </w:rPr>
      </w:pPr>
    </w:p>
    <w:p w14:paraId="6CF80422" w14:textId="48A03419" w:rsidR="00860666" w:rsidRPr="00AB44AC" w:rsidRDefault="0074627B" w:rsidP="008007A4">
      <w:pPr>
        <w:spacing w:line="276" w:lineRule="auto"/>
        <w:jc w:val="both"/>
        <w:rPr>
          <w:rFonts w:cs="Arial"/>
          <w:color w:val="auto"/>
          <w:sz w:val="24"/>
          <w:szCs w:val="24"/>
          <w:lang w:val="pt-BR"/>
        </w:rPr>
      </w:pPr>
      <w:r w:rsidRPr="00AB44AC">
        <w:rPr>
          <w:rFonts w:cs="Arial"/>
          <w:b/>
          <w:color w:val="auto"/>
          <w:sz w:val="24"/>
          <w:szCs w:val="24"/>
          <w:lang w:val="pt-BR"/>
        </w:rPr>
        <w:t>Parágrafo quinto</w:t>
      </w:r>
      <w:r w:rsidRPr="00AB44AC">
        <w:rPr>
          <w:rFonts w:cs="Arial"/>
          <w:color w:val="auto"/>
          <w:sz w:val="24"/>
          <w:szCs w:val="24"/>
          <w:lang w:val="pt-BR"/>
        </w:rPr>
        <w:t xml:space="preserve"> - </w:t>
      </w:r>
      <w:r w:rsidR="00E10AE8" w:rsidRPr="00AB44AC">
        <w:rPr>
          <w:rFonts w:cs="Arial"/>
          <w:color w:val="auto"/>
          <w:sz w:val="24"/>
          <w:szCs w:val="24"/>
          <w:lang w:val="pt-BR"/>
        </w:rPr>
        <w:t>O banco que apresent</w:t>
      </w:r>
      <w:r w:rsidR="00422AF8" w:rsidRPr="00AB44AC">
        <w:rPr>
          <w:rFonts w:cs="Arial"/>
          <w:color w:val="auto"/>
          <w:sz w:val="24"/>
          <w:szCs w:val="24"/>
          <w:lang w:val="pt-BR"/>
        </w:rPr>
        <w:t>ar</w:t>
      </w:r>
      <w:r w:rsidR="00E10AE8" w:rsidRPr="00AB44AC">
        <w:rPr>
          <w:rFonts w:cs="Arial"/>
          <w:color w:val="auto"/>
          <w:sz w:val="24"/>
          <w:szCs w:val="24"/>
          <w:lang w:val="pt-BR"/>
        </w:rPr>
        <w:t xml:space="preserve"> prejuízo no exercício de </w:t>
      </w:r>
      <w:r w:rsidR="00860666" w:rsidRPr="00AB44AC">
        <w:rPr>
          <w:rFonts w:cs="Arial"/>
          <w:b/>
          <w:color w:val="auto"/>
          <w:sz w:val="24"/>
          <w:szCs w:val="24"/>
          <w:lang w:val="pt-BR"/>
        </w:rPr>
        <w:t>2020</w:t>
      </w:r>
      <w:r w:rsidR="00860666" w:rsidRPr="00AB44AC">
        <w:rPr>
          <w:rFonts w:cs="Arial"/>
          <w:color w:val="auto"/>
          <w:sz w:val="24"/>
          <w:szCs w:val="24"/>
          <w:lang w:val="pt-BR"/>
        </w:rPr>
        <w:t xml:space="preserve"> </w:t>
      </w:r>
      <w:r w:rsidR="00E10AE8" w:rsidRPr="00AB44AC">
        <w:rPr>
          <w:rFonts w:cs="Arial"/>
          <w:color w:val="auto"/>
          <w:sz w:val="24"/>
          <w:szCs w:val="24"/>
          <w:lang w:val="pt-BR"/>
        </w:rPr>
        <w:t xml:space="preserve">(balanço de </w:t>
      </w:r>
      <w:r w:rsidR="00E10AE8" w:rsidRPr="00AB44AC">
        <w:rPr>
          <w:rFonts w:cs="Arial"/>
          <w:b/>
          <w:color w:val="auto"/>
          <w:sz w:val="24"/>
          <w:szCs w:val="24"/>
          <w:lang w:val="pt-BR"/>
        </w:rPr>
        <w:t>31.12.</w:t>
      </w:r>
      <w:r w:rsidR="00860666" w:rsidRPr="00AB44AC">
        <w:rPr>
          <w:rFonts w:cs="Arial"/>
          <w:b/>
          <w:color w:val="auto"/>
          <w:sz w:val="24"/>
          <w:szCs w:val="24"/>
          <w:lang w:val="pt-BR"/>
        </w:rPr>
        <w:t>2020</w:t>
      </w:r>
      <w:r w:rsidR="00E10AE8" w:rsidRPr="00AB44AC">
        <w:rPr>
          <w:rFonts w:cs="Arial"/>
          <w:color w:val="auto"/>
          <w:sz w:val="24"/>
          <w:szCs w:val="24"/>
          <w:lang w:val="pt-BR"/>
        </w:rPr>
        <w:t xml:space="preserve">) estará </w:t>
      </w:r>
      <w:r w:rsidR="00E74E8A" w:rsidRPr="00AB44AC">
        <w:rPr>
          <w:rFonts w:cs="Arial"/>
          <w:color w:val="auto"/>
          <w:sz w:val="24"/>
          <w:szCs w:val="24"/>
          <w:lang w:val="pt-BR"/>
        </w:rPr>
        <w:t xml:space="preserve">desobrigado </w:t>
      </w:r>
      <w:r w:rsidR="00E10AE8" w:rsidRPr="00AB44AC">
        <w:rPr>
          <w:rFonts w:cs="Arial"/>
          <w:color w:val="auto"/>
          <w:sz w:val="24"/>
          <w:szCs w:val="24"/>
          <w:lang w:val="pt-BR"/>
        </w:rPr>
        <w:t xml:space="preserve">do pagamento da </w:t>
      </w:r>
      <w:r w:rsidR="00E05AA2" w:rsidRPr="00AB44AC">
        <w:rPr>
          <w:rFonts w:cs="Arial"/>
          <w:color w:val="auto"/>
          <w:sz w:val="24"/>
          <w:szCs w:val="24"/>
          <w:lang w:val="pt-BR"/>
        </w:rPr>
        <w:t>PLR</w:t>
      </w:r>
      <w:r w:rsidR="00E10AE8" w:rsidRPr="00AB44AC">
        <w:rPr>
          <w:rFonts w:cs="Arial"/>
          <w:color w:val="auto"/>
          <w:sz w:val="24"/>
          <w:szCs w:val="24"/>
          <w:lang w:val="pt-BR"/>
        </w:rPr>
        <w:t>.</w:t>
      </w:r>
    </w:p>
    <w:p w14:paraId="4823B192" w14:textId="05ED0B48" w:rsidR="00E10AE8" w:rsidRPr="00AB44AC" w:rsidRDefault="00860666" w:rsidP="008007A4">
      <w:pPr>
        <w:spacing w:line="276" w:lineRule="auto"/>
        <w:jc w:val="both"/>
        <w:rPr>
          <w:rFonts w:cs="Arial"/>
          <w:b/>
          <w:color w:val="auto"/>
          <w:sz w:val="24"/>
          <w:szCs w:val="24"/>
          <w:lang w:val="pt-BR"/>
        </w:rPr>
      </w:pPr>
      <w:r w:rsidRPr="00AB44AC">
        <w:rPr>
          <w:rFonts w:cs="Arial"/>
          <w:color w:val="auto"/>
          <w:sz w:val="24"/>
          <w:szCs w:val="24"/>
          <w:lang w:val="pt-BR"/>
        </w:rPr>
        <w:cr/>
      </w:r>
      <w:r w:rsidR="00E10AE8" w:rsidRPr="00AB44AC">
        <w:rPr>
          <w:rFonts w:cs="Arial"/>
          <w:b/>
          <w:color w:val="auto"/>
          <w:sz w:val="24"/>
          <w:szCs w:val="24"/>
          <w:lang w:val="pt-BR"/>
        </w:rPr>
        <w:t>CLÁUSULA 2ª</w:t>
      </w:r>
      <w:r w:rsidR="005B650C" w:rsidRPr="00AB44AC">
        <w:rPr>
          <w:rFonts w:cs="Arial"/>
          <w:b/>
          <w:color w:val="auto"/>
          <w:sz w:val="24"/>
          <w:szCs w:val="24"/>
          <w:lang w:val="pt-BR"/>
        </w:rPr>
        <w:t xml:space="preserve"> - </w:t>
      </w:r>
      <w:r w:rsidR="00E10AE8" w:rsidRPr="00AB44AC">
        <w:rPr>
          <w:rFonts w:cs="Arial"/>
          <w:b/>
          <w:color w:val="auto"/>
          <w:sz w:val="24"/>
          <w:szCs w:val="24"/>
          <w:lang w:val="pt-BR"/>
        </w:rPr>
        <w:t xml:space="preserve">ANTECIPAÇÃO DA PARTICIPAÇÃO NOS LUCROS OU RESULTADOS </w:t>
      </w:r>
      <w:r w:rsidR="005B650C" w:rsidRPr="00AB44AC">
        <w:rPr>
          <w:rFonts w:cs="Arial"/>
          <w:b/>
          <w:color w:val="auto"/>
          <w:sz w:val="24"/>
          <w:szCs w:val="24"/>
          <w:lang w:val="pt-BR"/>
        </w:rPr>
        <w:t>-</w:t>
      </w:r>
      <w:r w:rsidR="00E10AE8" w:rsidRPr="00AB44AC">
        <w:rPr>
          <w:rFonts w:cs="Arial"/>
          <w:b/>
          <w:color w:val="auto"/>
          <w:sz w:val="24"/>
          <w:szCs w:val="24"/>
          <w:lang w:val="pt-BR"/>
        </w:rPr>
        <w:t xml:space="preserve"> </w:t>
      </w:r>
      <w:r w:rsidR="008A737A" w:rsidRPr="00AB44AC">
        <w:rPr>
          <w:rFonts w:cs="Arial"/>
          <w:b/>
          <w:color w:val="auto"/>
          <w:sz w:val="24"/>
          <w:szCs w:val="24"/>
          <w:lang w:val="pt-BR"/>
        </w:rPr>
        <w:t>PLR</w:t>
      </w:r>
      <w:r w:rsidR="00E65416" w:rsidRPr="00AB44AC">
        <w:rPr>
          <w:rFonts w:cs="Arial"/>
          <w:b/>
          <w:color w:val="auto"/>
          <w:sz w:val="24"/>
          <w:szCs w:val="24"/>
          <w:lang w:val="pt-BR"/>
        </w:rPr>
        <w:t xml:space="preserve"> </w:t>
      </w:r>
      <w:r w:rsidR="00B86C3F" w:rsidRPr="00AB44AC">
        <w:rPr>
          <w:rFonts w:cs="Arial"/>
          <w:b/>
          <w:color w:val="auto"/>
          <w:sz w:val="24"/>
          <w:szCs w:val="24"/>
          <w:lang w:val="pt-BR"/>
        </w:rPr>
        <w:t>-</w:t>
      </w:r>
      <w:r w:rsidR="0012657B" w:rsidRPr="00AB44AC">
        <w:rPr>
          <w:rFonts w:cs="Arial"/>
          <w:b/>
          <w:color w:val="auto"/>
          <w:sz w:val="24"/>
          <w:szCs w:val="24"/>
          <w:lang w:val="pt-BR"/>
        </w:rPr>
        <w:t xml:space="preserve"> EXERCÍCIO </w:t>
      </w:r>
      <w:r w:rsidR="00E05AA2" w:rsidRPr="00AB44AC">
        <w:rPr>
          <w:rFonts w:cs="Arial"/>
          <w:b/>
          <w:color w:val="auto"/>
          <w:sz w:val="24"/>
          <w:szCs w:val="24"/>
          <w:lang w:val="pt-BR"/>
        </w:rPr>
        <w:t>2020</w:t>
      </w:r>
    </w:p>
    <w:p w14:paraId="1C601511" w14:textId="77777777" w:rsidR="00E10AE8" w:rsidRPr="00AB44AC" w:rsidRDefault="00E10AE8" w:rsidP="008007A4">
      <w:pPr>
        <w:pStyle w:val="Corpodetexto"/>
        <w:spacing w:line="276" w:lineRule="auto"/>
        <w:rPr>
          <w:rFonts w:ascii="Arial" w:hAnsi="Arial" w:cs="Arial"/>
          <w:szCs w:val="24"/>
        </w:rPr>
      </w:pPr>
    </w:p>
    <w:p w14:paraId="2D14FDA6" w14:textId="0A05ED20" w:rsidR="00E10AE8" w:rsidRPr="00AB44AC" w:rsidRDefault="00E10AE8" w:rsidP="008007A4">
      <w:pPr>
        <w:pStyle w:val="Corpodetexto"/>
        <w:spacing w:line="276" w:lineRule="auto"/>
        <w:rPr>
          <w:rFonts w:ascii="Arial" w:hAnsi="Arial" w:cs="Arial"/>
          <w:szCs w:val="24"/>
        </w:rPr>
      </w:pPr>
      <w:r w:rsidRPr="00AB44AC">
        <w:rPr>
          <w:rFonts w:ascii="Arial" w:hAnsi="Arial" w:cs="Arial"/>
          <w:szCs w:val="24"/>
        </w:rPr>
        <w:t xml:space="preserve">Excepcionalmente, e respeitados os termos do </w:t>
      </w:r>
      <w:r w:rsidRPr="00AB44AC">
        <w:rPr>
          <w:rFonts w:ascii="Arial" w:hAnsi="Arial" w:cs="Arial"/>
          <w:i/>
          <w:szCs w:val="24"/>
        </w:rPr>
        <w:t>caput</w:t>
      </w:r>
      <w:r w:rsidRPr="00AB44AC">
        <w:rPr>
          <w:rFonts w:ascii="Arial" w:hAnsi="Arial" w:cs="Arial"/>
          <w:szCs w:val="24"/>
        </w:rPr>
        <w:t xml:space="preserve"> e dos parágrafos da </w:t>
      </w:r>
      <w:r w:rsidR="00BD66AE" w:rsidRPr="00AB44AC">
        <w:rPr>
          <w:rFonts w:ascii="Arial" w:hAnsi="Arial" w:cs="Arial"/>
          <w:szCs w:val="24"/>
        </w:rPr>
        <w:t>c</w:t>
      </w:r>
      <w:r w:rsidRPr="00AB44AC">
        <w:rPr>
          <w:rFonts w:ascii="Arial" w:hAnsi="Arial" w:cs="Arial"/>
          <w:szCs w:val="24"/>
        </w:rPr>
        <w:t xml:space="preserve">láusula </w:t>
      </w:r>
      <w:r w:rsidR="00BD66AE" w:rsidRPr="00AB44AC">
        <w:rPr>
          <w:rFonts w:ascii="Arial" w:hAnsi="Arial" w:cs="Arial"/>
          <w:szCs w:val="24"/>
        </w:rPr>
        <w:t>p</w:t>
      </w:r>
      <w:r w:rsidRPr="00AB44AC">
        <w:rPr>
          <w:rFonts w:ascii="Arial" w:hAnsi="Arial" w:cs="Arial"/>
          <w:szCs w:val="24"/>
        </w:rPr>
        <w:t xml:space="preserve">rimeira, o banco efetuará, </w:t>
      </w:r>
      <w:r w:rsidR="0029046B" w:rsidRPr="00AB44AC">
        <w:rPr>
          <w:rFonts w:ascii="Arial" w:hAnsi="Arial" w:cs="Arial"/>
          <w:szCs w:val="24"/>
        </w:rPr>
        <w:t xml:space="preserve">até </w:t>
      </w:r>
      <w:r w:rsidR="00C24F13" w:rsidRPr="00AB44AC">
        <w:rPr>
          <w:rFonts w:ascii="Arial" w:hAnsi="Arial" w:cs="Arial"/>
          <w:szCs w:val="24"/>
        </w:rPr>
        <w:t xml:space="preserve">o dia </w:t>
      </w:r>
      <w:r w:rsidR="00E05AA2" w:rsidRPr="00AB44AC">
        <w:rPr>
          <w:rFonts w:ascii="Arial" w:hAnsi="Arial" w:cs="Arial"/>
          <w:b/>
          <w:szCs w:val="24"/>
        </w:rPr>
        <w:t>30</w:t>
      </w:r>
      <w:r w:rsidR="00DA732B" w:rsidRPr="00AB44AC">
        <w:rPr>
          <w:rFonts w:ascii="Arial" w:hAnsi="Arial" w:cs="Arial"/>
          <w:b/>
          <w:szCs w:val="24"/>
        </w:rPr>
        <w:t>.09</w:t>
      </w:r>
      <w:r w:rsidR="00C24F13" w:rsidRPr="00AB44AC">
        <w:rPr>
          <w:rFonts w:ascii="Arial" w:hAnsi="Arial" w:cs="Arial"/>
          <w:b/>
          <w:szCs w:val="24"/>
        </w:rPr>
        <w:t>.</w:t>
      </w:r>
      <w:r w:rsidR="00E05AA2" w:rsidRPr="00AB44AC">
        <w:rPr>
          <w:rFonts w:ascii="Arial" w:hAnsi="Arial" w:cs="Arial"/>
          <w:b/>
          <w:szCs w:val="24"/>
        </w:rPr>
        <w:t>2020</w:t>
      </w:r>
      <w:r w:rsidRPr="00AB44AC">
        <w:rPr>
          <w:rFonts w:ascii="Arial" w:hAnsi="Arial" w:cs="Arial"/>
          <w:szCs w:val="24"/>
        </w:rPr>
        <w:t>, o pagamento de antecipação da Participação nos Lucros ou Resultados, mediante a aplicação das regras estabelecidas nesta cláusula:</w:t>
      </w:r>
    </w:p>
    <w:p w14:paraId="1953A64B" w14:textId="77777777" w:rsidR="00E10AE8" w:rsidRPr="00AB44AC" w:rsidRDefault="00E10AE8" w:rsidP="008007A4">
      <w:pPr>
        <w:pStyle w:val="Corpodetexto"/>
        <w:spacing w:line="276" w:lineRule="auto"/>
        <w:rPr>
          <w:rFonts w:ascii="Arial" w:hAnsi="Arial" w:cs="Arial"/>
          <w:szCs w:val="24"/>
        </w:rPr>
      </w:pPr>
    </w:p>
    <w:p w14:paraId="391F4EAF" w14:textId="0F419F46" w:rsidR="00E10AE8" w:rsidRPr="00AB44AC" w:rsidRDefault="00893DE5" w:rsidP="008A737A">
      <w:pPr>
        <w:pStyle w:val="PargrafodaLista"/>
        <w:numPr>
          <w:ilvl w:val="0"/>
          <w:numId w:val="10"/>
        </w:numPr>
        <w:jc w:val="both"/>
        <w:rPr>
          <w:rFonts w:ascii="Arial" w:hAnsi="Arial" w:cs="Arial"/>
          <w:sz w:val="24"/>
          <w:szCs w:val="24"/>
        </w:rPr>
      </w:pPr>
      <w:r w:rsidRPr="00AB44AC">
        <w:rPr>
          <w:rFonts w:ascii="Arial" w:hAnsi="Arial" w:cs="Arial"/>
          <w:sz w:val="24"/>
          <w:szCs w:val="24"/>
        </w:rPr>
        <w:t>Regra Básica</w:t>
      </w:r>
    </w:p>
    <w:p w14:paraId="011A5556" w14:textId="6CB254DD" w:rsidR="00E10AE8" w:rsidRPr="00AB44AC" w:rsidRDefault="00B91F1A" w:rsidP="008A737A">
      <w:pPr>
        <w:spacing w:line="276" w:lineRule="auto"/>
        <w:jc w:val="both"/>
        <w:rPr>
          <w:rFonts w:cs="Arial"/>
          <w:color w:val="auto"/>
          <w:sz w:val="24"/>
          <w:szCs w:val="24"/>
          <w:lang w:val="pt-BR"/>
        </w:rPr>
      </w:pPr>
      <w:r w:rsidRPr="00AB44AC">
        <w:rPr>
          <w:rFonts w:cs="Arial"/>
          <w:color w:val="auto"/>
          <w:sz w:val="24"/>
          <w:szCs w:val="24"/>
          <w:lang w:val="pt-BR"/>
        </w:rPr>
        <w:t xml:space="preserve">Parcela correspondente a </w:t>
      </w:r>
      <w:r w:rsidR="00E10AE8" w:rsidRPr="00AB44AC">
        <w:rPr>
          <w:rFonts w:cs="Arial"/>
          <w:color w:val="auto"/>
          <w:sz w:val="24"/>
          <w:szCs w:val="24"/>
          <w:lang w:val="pt-BR"/>
        </w:rPr>
        <w:t xml:space="preserve">54% (cinquenta e quatro por cento) </w:t>
      </w:r>
      <w:r w:rsidR="00085F1A" w:rsidRPr="00AB44AC">
        <w:rPr>
          <w:rFonts w:cs="Arial"/>
          <w:color w:val="auto"/>
          <w:sz w:val="24"/>
          <w:szCs w:val="24"/>
          <w:lang w:val="pt-BR"/>
        </w:rPr>
        <w:t>d</w:t>
      </w:r>
      <w:r w:rsidR="00E10AE8" w:rsidRPr="00AB44AC">
        <w:rPr>
          <w:rFonts w:cs="Arial"/>
          <w:color w:val="auto"/>
          <w:sz w:val="24"/>
          <w:szCs w:val="24"/>
          <w:lang w:val="pt-BR"/>
        </w:rPr>
        <w:t xml:space="preserve">o salário-base mais verbas fixas de natureza salarial, </w:t>
      </w:r>
      <w:r w:rsidRPr="00AB44AC">
        <w:rPr>
          <w:rFonts w:cs="Arial"/>
          <w:color w:val="auto"/>
          <w:sz w:val="24"/>
          <w:szCs w:val="24"/>
          <w:lang w:val="pt-BR"/>
        </w:rPr>
        <w:t xml:space="preserve">vigentes em </w:t>
      </w:r>
      <w:r w:rsidRPr="00AB44AC">
        <w:rPr>
          <w:rFonts w:cs="Arial"/>
          <w:b/>
          <w:color w:val="auto"/>
          <w:sz w:val="24"/>
          <w:szCs w:val="24"/>
          <w:lang w:val="pt-BR"/>
        </w:rPr>
        <w:t>31.08.</w:t>
      </w:r>
      <w:r w:rsidR="00E05AA2" w:rsidRPr="00AB44AC">
        <w:rPr>
          <w:rFonts w:cs="Arial"/>
          <w:b/>
          <w:color w:val="auto"/>
          <w:sz w:val="24"/>
          <w:szCs w:val="24"/>
          <w:lang w:val="pt-BR"/>
        </w:rPr>
        <w:t>2020</w:t>
      </w:r>
      <w:r w:rsidR="00E10AE8" w:rsidRPr="00AB44AC">
        <w:rPr>
          <w:rFonts w:cs="Arial"/>
          <w:color w:val="auto"/>
          <w:sz w:val="24"/>
          <w:szCs w:val="24"/>
          <w:lang w:val="pt-BR"/>
        </w:rPr>
        <w:t xml:space="preserve">, acrescido do valor fixo de </w:t>
      </w:r>
      <w:r w:rsidR="00E10AE8" w:rsidRPr="00AB44AC">
        <w:rPr>
          <w:rFonts w:cs="Arial"/>
          <w:b/>
          <w:color w:val="auto"/>
          <w:sz w:val="24"/>
          <w:szCs w:val="24"/>
          <w:lang w:val="pt-BR"/>
        </w:rPr>
        <w:t xml:space="preserve">R$ </w:t>
      </w:r>
      <w:r w:rsidR="000F182E" w:rsidRPr="00AB44AC">
        <w:rPr>
          <w:rFonts w:cs="Arial"/>
          <w:b/>
          <w:color w:val="auto"/>
          <w:sz w:val="24"/>
          <w:szCs w:val="24"/>
          <w:lang w:val="pt-BR"/>
        </w:rPr>
        <w:t xml:space="preserve"> </w:t>
      </w:r>
      <w:r w:rsidR="00F707F9" w:rsidRPr="00AB44AC">
        <w:rPr>
          <w:rFonts w:cs="Arial"/>
          <w:b/>
          <w:color w:val="auto"/>
          <w:sz w:val="24"/>
          <w:szCs w:val="24"/>
          <w:lang w:val="pt-BR"/>
        </w:rPr>
        <w:t xml:space="preserve">1.474,38 </w:t>
      </w:r>
      <w:r w:rsidR="000F182E" w:rsidRPr="00AB44AC">
        <w:rPr>
          <w:rFonts w:cs="Arial"/>
          <w:b/>
          <w:color w:val="auto"/>
          <w:sz w:val="24"/>
          <w:szCs w:val="24"/>
          <w:lang w:val="pt-BR"/>
        </w:rPr>
        <w:t xml:space="preserve"> </w:t>
      </w:r>
      <w:r w:rsidR="00E10AE8" w:rsidRPr="00AB44AC">
        <w:rPr>
          <w:rFonts w:cs="Arial"/>
          <w:b/>
          <w:color w:val="auto"/>
          <w:sz w:val="24"/>
          <w:szCs w:val="24"/>
          <w:lang w:val="pt-BR"/>
        </w:rPr>
        <w:t xml:space="preserve">(um mil, </w:t>
      </w:r>
      <w:r w:rsidR="00F707F9" w:rsidRPr="00AB44AC">
        <w:rPr>
          <w:rFonts w:cs="Arial"/>
          <w:b/>
          <w:color w:val="auto"/>
          <w:sz w:val="24"/>
          <w:szCs w:val="24"/>
          <w:lang w:val="pt-BR"/>
        </w:rPr>
        <w:t xml:space="preserve">quatrocentos </w:t>
      </w:r>
      <w:r w:rsidR="0056330F" w:rsidRPr="00AB44AC">
        <w:rPr>
          <w:rFonts w:cs="Arial"/>
          <w:b/>
          <w:color w:val="auto"/>
          <w:sz w:val="24"/>
          <w:szCs w:val="24"/>
          <w:lang w:val="pt-BR"/>
        </w:rPr>
        <w:t xml:space="preserve">e </w:t>
      </w:r>
      <w:r w:rsidR="00F707F9" w:rsidRPr="00AB44AC">
        <w:rPr>
          <w:rFonts w:cs="Arial"/>
          <w:b/>
          <w:color w:val="auto"/>
          <w:sz w:val="24"/>
          <w:szCs w:val="24"/>
          <w:lang w:val="pt-BR"/>
        </w:rPr>
        <w:t xml:space="preserve">setenta e quatro </w:t>
      </w:r>
      <w:r w:rsidR="0056330F" w:rsidRPr="00AB44AC">
        <w:rPr>
          <w:rFonts w:cs="Arial"/>
          <w:b/>
          <w:color w:val="auto"/>
          <w:sz w:val="24"/>
          <w:szCs w:val="24"/>
          <w:lang w:val="pt-BR"/>
        </w:rPr>
        <w:t xml:space="preserve">reais e quarenta e </w:t>
      </w:r>
      <w:r w:rsidR="00F707F9" w:rsidRPr="00AB44AC">
        <w:rPr>
          <w:rFonts w:cs="Arial"/>
          <w:b/>
          <w:color w:val="auto"/>
          <w:sz w:val="24"/>
          <w:szCs w:val="24"/>
          <w:lang w:val="pt-BR"/>
        </w:rPr>
        <w:t xml:space="preserve">trinta e oito </w:t>
      </w:r>
      <w:r w:rsidR="00A875B2" w:rsidRPr="00AB44AC">
        <w:rPr>
          <w:rFonts w:cs="Arial"/>
          <w:b/>
          <w:color w:val="auto"/>
          <w:sz w:val="24"/>
          <w:szCs w:val="24"/>
          <w:lang w:val="pt-BR"/>
        </w:rPr>
        <w:t>centavos</w:t>
      </w:r>
      <w:r w:rsidR="00E10AE8" w:rsidRPr="00AB44AC">
        <w:rPr>
          <w:rFonts w:cs="Arial"/>
          <w:b/>
          <w:color w:val="auto"/>
          <w:sz w:val="24"/>
          <w:szCs w:val="24"/>
          <w:lang w:val="pt-BR"/>
        </w:rPr>
        <w:t>)</w:t>
      </w:r>
      <w:r w:rsidR="00E10AE8" w:rsidRPr="00AB44AC">
        <w:rPr>
          <w:rFonts w:cs="Arial"/>
          <w:color w:val="auto"/>
          <w:sz w:val="24"/>
          <w:szCs w:val="24"/>
          <w:lang w:val="pt-BR"/>
        </w:rPr>
        <w:t xml:space="preserve">, </w:t>
      </w:r>
      <w:r w:rsidR="00F707F9" w:rsidRPr="00AB44AC">
        <w:rPr>
          <w:rFonts w:cs="Arial"/>
          <w:color w:val="auto"/>
          <w:szCs w:val="24"/>
          <w:lang w:val="pt-BR"/>
        </w:rPr>
        <w:t xml:space="preserve">referente a 31.08.2020, que </w:t>
      </w:r>
      <w:r w:rsidR="00F707F9" w:rsidRPr="00AB44AC">
        <w:rPr>
          <w:rFonts w:cs="Arial"/>
          <w:color w:val="auto"/>
          <w:sz w:val="24"/>
          <w:szCs w:val="24"/>
          <w:lang w:val="pt-BR"/>
        </w:rPr>
        <w:t>ser</w:t>
      </w:r>
      <w:r w:rsidR="00F707F9" w:rsidRPr="00AB44AC">
        <w:rPr>
          <w:rFonts w:cs="Arial"/>
          <w:color w:val="auto"/>
          <w:szCs w:val="24"/>
          <w:lang w:val="pt-BR"/>
        </w:rPr>
        <w:t>á</w:t>
      </w:r>
      <w:r w:rsidR="00F707F9" w:rsidRPr="00AB44AC">
        <w:rPr>
          <w:rFonts w:cs="Arial"/>
          <w:color w:val="auto"/>
          <w:sz w:val="24"/>
          <w:szCs w:val="24"/>
          <w:lang w:val="pt-BR"/>
        </w:rPr>
        <w:t xml:space="preserve"> reajustado</w:t>
      </w:r>
      <w:r w:rsidR="00F707F9" w:rsidRPr="00AB44AC">
        <w:rPr>
          <w:rFonts w:cs="Arial"/>
          <w:color w:val="auto"/>
          <w:szCs w:val="24"/>
          <w:lang w:val="pt-BR"/>
        </w:rPr>
        <w:t xml:space="preserve"> em 1º.09.2020, </w:t>
      </w:r>
      <w:r w:rsidR="00F707F9" w:rsidRPr="00AB44AC">
        <w:rPr>
          <w:rFonts w:cs="Arial"/>
          <w:color w:val="auto"/>
          <w:sz w:val="24"/>
          <w:szCs w:val="24"/>
          <w:lang w:val="pt-BR"/>
        </w:rPr>
        <w:t>pelo INPC/IBGE, acumulado de setembro de 20</w:t>
      </w:r>
      <w:r w:rsidR="00F707F9" w:rsidRPr="00AB44AC">
        <w:rPr>
          <w:rFonts w:cs="Arial"/>
          <w:color w:val="auto"/>
          <w:szCs w:val="24"/>
          <w:lang w:val="pt-BR"/>
        </w:rPr>
        <w:t>19</w:t>
      </w:r>
      <w:r w:rsidR="00F707F9" w:rsidRPr="00AB44AC">
        <w:rPr>
          <w:rFonts w:cs="Arial"/>
          <w:color w:val="auto"/>
          <w:sz w:val="24"/>
          <w:szCs w:val="24"/>
          <w:lang w:val="pt-BR"/>
        </w:rPr>
        <w:t xml:space="preserve"> a agosto de 20</w:t>
      </w:r>
      <w:r w:rsidR="00F707F9" w:rsidRPr="00AB44AC">
        <w:rPr>
          <w:rFonts w:cs="Arial"/>
          <w:color w:val="auto"/>
          <w:szCs w:val="24"/>
          <w:lang w:val="pt-BR"/>
        </w:rPr>
        <w:t xml:space="preserve">20, </w:t>
      </w:r>
      <w:r w:rsidR="00E10AE8" w:rsidRPr="00AB44AC">
        <w:rPr>
          <w:rFonts w:cs="Arial"/>
          <w:color w:val="auto"/>
          <w:sz w:val="24"/>
          <w:szCs w:val="24"/>
          <w:lang w:val="pt-BR"/>
        </w:rPr>
        <w:t>limitad</w:t>
      </w:r>
      <w:r w:rsidR="00F054AD" w:rsidRPr="00AB44AC">
        <w:rPr>
          <w:rFonts w:cs="Arial"/>
          <w:color w:val="auto"/>
          <w:sz w:val="24"/>
          <w:szCs w:val="24"/>
          <w:lang w:val="pt-BR"/>
        </w:rPr>
        <w:t>o</w:t>
      </w:r>
      <w:r w:rsidR="00E10AE8" w:rsidRPr="00AB44AC">
        <w:rPr>
          <w:rFonts w:cs="Arial"/>
          <w:color w:val="auto"/>
          <w:sz w:val="24"/>
          <w:szCs w:val="24"/>
          <w:lang w:val="pt-BR"/>
        </w:rPr>
        <w:t xml:space="preserve"> ao valor individual de </w:t>
      </w:r>
      <w:r w:rsidR="00E10AE8" w:rsidRPr="00AB44AC">
        <w:rPr>
          <w:rFonts w:cs="Arial"/>
          <w:b/>
          <w:color w:val="auto"/>
          <w:sz w:val="24"/>
          <w:szCs w:val="24"/>
          <w:lang w:val="pt-BR"/>
        </w:rPr>
        <w:t>R$</w:t>
      </w:r>
      <w:r w:rsidR="000F182E" w:rsidRPr="00AB44AC">
        <w:rPr>
          <w:rFonts w:cs="Arial"/>
          <w:b/>
          <w:color w:val="auto"/>
          <w:sz w:val="24"/>
          <w:szCs w:val="24"/>
          <w:lang w:val="pt-BR"/>
        </w:rPr>
        <w:t xml:space="preserve"> </w:t>
      </w:r>
      <w:r w:rsidR="00F707F9" w:rsidRPr="00AB44AC">
        <w:rPr>
          <w:rFonts w:cs="Arial"/>
          <w:b/>
          <w:color w:val="auto"/>
          <w:sz w:val="24"/>
          <w:szCs w:val="24"/>
          <w:lang w:val="pt-BR"/>
        </w:rPr>
        <w:t xml:space="preserve">7.909,30 </w:t>
      </w:r>
      <w:r w:rsidR="000F182E" w:rsidRPr="00AB44AC">
        <w:rPr>
          <w:rFonts w:cs="Arial"/>
          <w:b/>
          <w:color w:val="auto"/>
          <w:sz w:val="24"/>
          <w:szCs w:val="24"/>
          <w:lang w:val="pt-BR"/>
        </w:rPr>
        <w:t xml:space="preserve"> </w:t>
      </w:r>
      <w:r w:rsidR="00E10AE8" w:rsidRPr="00AB44AC">
        <w:rPr>
          <w:rFonts w:cs="Arial"/>
          <w:b/>
          <w:color w:val="auto"/>
          <w:sz w:val="24"/>
          <w:szCs w:val="24"/>
          <w:lang w:val="pt-BR"/>
        </w:rPr>
        <w:t>(</w:t>
      </w:r>
      <w:r w:rsidR="00F707F9" w:rsidRPr="00AB44AC">
        <w:rPr>
          <w:rFonts w:cs="Arial"/>
          <w:b/>
          <w:color w:val="auto"/>
          <w:sz w:val="24"/>
          <w:szCs w:val="24"/>
          <w:lang w:val="pt-BR"/>
        </w:rPr>
        <w:t xml:space="preserve">sete </w:t>
      </w:r>
      <w:r w:rsidR="00A875B2" w:rsidRPr="00AB44AC">
        <w:rPr>
          <w:rFonts w:cs="Arial"/>
          <w:b/>
          <w:color w:val="auto"/>
          <w:sz w:val="24"/>
          <w:szCs w:val="24"/>
          <w:lang w:val="pt-BR"/>
        </w:rPr>
        <w:t>mil</w:t>
      </w:r>
      <w:r w:rsidR="00703F51" w:rsidRPr="00AB44AC">
        <w:rPr>
          <w:rFonts w:cs="Arial"/>
          <w:b/>
          <w:color w:val="auto"/>
          <w:sz w:val="24"/>
          <w:szCs w:val="24"/>
          <w:lang w:val="pt-BR"/>
        </w:rPr>
        <w:t>,</w:t>
      </w:r>
      <w:r w:rsidR="00A54AC4" w:rsidRPr="00AB44AC">
        <w:rPr>
          <w:rFonts w:cs="Arial"/>
          <w:b/>
          <w:color w:val="auto"/>
          <w:sz w:val="24"/>
          <w:szCs w:val="24"/>
          <w:lang w:val="pt-BR"/>
        </w:rPr>
        <w:t xml:space="preserve"> </w:t>
      </w:r>
      <w:r w:rsidR="00F707F9" w:rsidRPr="00AB44AC">
        <w:rPr>
          <w:rFonts w:cs="Arial"/>
          <w:b/>
          <w:color w:val="auto"/>
          <w:sz w:val="24"/>
          <w:szCs w:val="24"/>
          <w:lang w:val="pt-BR"/>
        </w:rPr>
        <w:t>nove</w:t>
      </w:r>
      <w:r w:rsidR="000F182E" w:rsidRPr="00AB44AC">
        <w:rPr>
          <w:rFonts w:cs="Arial"/>
          <w:b/>
          <w:color w:val="auto"/>
          <w:sz w:val="24"/>
          <w:szCs w:val="24"/>
          <w:lang w:val="pt-BR"/>
        </w:rPr>
        <w:t>cento</w:t>
      </w:r>
      <w:r w:rsidR="00F707F9" w:rsidRPr="00AB44AC">
        <w:rPr>
          <w:rFonts w:cs="Arial"/>
          <w:b/>
          <w:color w:val="auto"/>
          <w:sz w:val="24"/>
          <w:szCs w:val="24"/>
          <w:lang w:val="pt-BR"/>
        </w:rPr>
        <w:t>s</w:t>
      </w:r>
      <w:r w:rsidR="000F182E" w:rsidRPr="00AB44AC">
        <w:rPr>
          <w:rFonts w:cs="Arial"/>
          <w:b/>
          <w:color w:val="auto"/>
          <w:sz w:val="24"/>
          <w:szCs w:val="24"/>
          <w:lang w:val="pt-BR"/>
        </w:rPr>
        <w:t xml:space="preserve"> e </w:t>
      </w:r>
      <w:r w:rsidR="00F707F9" w:rsidRPr="00AB44AC">
        <w:rPr>
          <w:rFonts w:cs="Arial"/>
          <w:b/>
          <w:color w:val="auto"/>
          <w:sz w:val="24"/>
          <w:szCs w:val="24"/>
          <w:lang w:val="pt-BR"/>
        </w:rPr>
        <w:t xml:space="preserve">nove </w:t>
      </w:r>
      <w:r w:rsidR="0056330F" w:rsidRPr="00AB44AC">
        <w:rPr>
          <w:rFonts w:cs="Arial"/>
          <w:b/>
          <w:color w:val="auto"/>
          <w:sz w:val="24"/>
          <w:szCs w:val="24"/>
          <w:lang w:val="pt-BR"/>
        </w:rPr>
        <w:t>reais</w:t>
      </w:r>
      <w:r w:rsidR="00A875B2" w:rsidRPr="00AB44AC">
        <w:rPr>
          <w:rFonts w:cs="Arial"/>
          <w:b/>
          <w:color w:val="auto"/>
          <w:sz w:val="24"/>
          <w:szCs w:val="24"/>
          <w:lang w:val="pt-BR"/>
        </w:rPr>
        <w:t xml:space="preserve"> e </w:t>
      </w:r>
      <w:r w:rsidR="00F707F9" w:rsidRPr="00AB44AC">
        <w:rPr>
          <w:rFonts w:cs="Arial"/>
          <w:b/>
          <w:color w:val="auto"/>
          <w:sz w:val="24"/>
          <w:szCs w:val="24"/>
          <w:lang w:val="pt-BR"/>
        </w:rPr>
        <w:t>trinta</w:t>
      </w:r>
      <w:r w:rsidR="00703F51" w:rsidRPr="00AB44AC">
        <w:rPr>
          <w:rFonts w:cs="Arial"/>
          <w:b/>
          <w:color w:val="auto"/>
          <w:sz w:val="24"/>
          <w:szCs w:val="24"/>
          <w:lang w:val="pt-BR"/>
        </w:rPr>
        <w:t xml:space="preserve"> centavos</w:t>
      </w:r>
      <w:r w:rsidR="00E10AE8" w:rsidRPr="00AB44AC">
        <w:rPr>
          <w:rFonts w:cs="Arial"/>
          <w:b/>
          <w:color w:val="auto"/>
          <w:sz w:val="24"/>
          <w:szCs w:val="24"/>
          <w:lang w:val="pt-BR"/>
        </w:rPr>
        <w:t>)</w:t>
      </w:r>
      <w:r w:rsidR="00F707F9" w:rsidRPr="00AB44AC">
        <w:rPr>
          <w:rFonts w:cs="Arial"/>
          <w:b/>
          <w:color w:val="auto"/>
          <w:sz w:val="24"/>
          <w:szCs w:val="24"/>
          <w:lang w:val="pt-BR"/>
        </w:rPr>
        <w:t>,</w:t>
      </w:r>
      <w:r w:rsidR="00F707F9" w:rsidRPr="00AB44AC">
        <w:rPr>
          <w:rFonts w:cs="Arial"/>
          <w:color w:val="auto"/>
          <w:szCs w:val="24"/>
          <w:lang w:val="pt-BR"/>
        </w:rPr>
        <w:t xml:space="preserve"> referente a 31.08.2020, que </w:t>
      </w:r>
      <w:r w:rsidR="00F707F9" w:rsidRPr="00AB44AC">
        <w:rPr>
          <w:rFonts w:cs="Arial"/>
          <w:color w:val="auto"/>
          <w:sz w:val="24"/>
          <w:szCs w:val="24"/>
          <w:lang w:val="pt-BR"/>
        </w:rPr>
        <w:t>ser</w:t>
      </w:r>
      <w:r w:rsidR="00F707F9" w:rsidRPr="00AB44AC">
        <w:rPr>
          <w:rFonts w:cs="Arial"/>
          <w:color w:val="auto"/>
          <w:szCs w:val="24"/>
          <w:lang w:val="pt-BR"/>
        </w:rPr>
        <w:t>á</w:t>
      </w:r>
      <w:r w:rsidR="00F707F9" w:rsidRPr="00AB44AC">
        <w:rPr>
          <w:rFonts w:cs="Arial"/>
          <w:color w:val="auto"/>
          <w:sz w:val="24"/>
          <w:szCs w:val="24"/>
          <w:lang w:val="pt-BR"/>
        </w:rPr>
        <w:t xml:space="preserve"> reajustado</w:t>
      </w:r>
      <w:r w:rsidR="00F707F9" w:rsidRPr="00AB44AC">
        <w:rPr>
          <w:rFonts w:cs="Arial"/>
          <w:color w:val="auto"/>
          <w:szCs w:val="24"/>
          <w:lang w:val="pt-BR"/>
        </w:rPr>
        <w:t xml:space="preserve"> em 1º.09.2020, </w:t>
      </w:r>
      <w:r w:rsidR="00F707F9" w:rsidRPr="00AB44AC">
        <w:rPr>
          <w:rFonts w:cs="Arial"/>
          <w:color w:val="auto"/>
          <w:sz w:val="24"/>
          <w:szCs w:val="24"/>
          <w:lang w:val="pt-BR"/>
        </w:rPr>
        <w:t>pelo INPC/IBGE, acumulado de setembro de 20</w:t>
      </w:r>
      <w:r w:rsidR="00F707F9" w:rsidRPr="00AB44AC">
        <w:rPr>
          <w:rFonts w:cs="Arial"/>
          <w:color w:val="auto"/>
          <w:szCs w:val="24"/>
          <w:lang w:val="pt-BR"/>
        </w:rPr>
        <w:t>19</w:t>
      </w:r>
      <w:r w:rsidR="00F707F9" w:rsidRPr="00AB44AC">
        <w:rPr>
          <w:rFonts w:cs="Arial"/>
          <w:color w:val="auto"/>
          <w:sz w:val="24"/>
          <w:szCs w:val="24"/>
          <w:lang w:val="pt-BR"/>
        </w:rPr>
        <w:t xml:space="preserve"> a agosto de 20</w:t>
      </w:r>
      <w:r w:rsidR="00F707F9" w:rsidRPr="00AB44AC">
        <w:rPr>
          <w:rFonts w:cs="Arial"/>
          <w:color w:val="auto"/>
          <w:szCs w:val="24"/>
          <w:lang w:val="pt-BR"/>
        </w:rPr>
        <w:t xml:space="preserve">20, </w:t>
      </w:r>
      <w:r w:rsidR="00C65FAD" w:rsidRPr="00AB44AC">
        <w:rPr>
          <w:rFonts w:cs="Arial"/>
          <w:color w:val="auto"/>
          <w:sz w:val="24"/>
          <w:szCs w:val="24"/>
          <w:lang w:val="pt-BR"/>
        </w:rPr>
        <w:t xml:space="preserve"> </w:t>
      </w:r>
      <w:r w:rsidR="00E10AE8" w:rsidRPr="00AB44AC">
        <w:rPr>
          <w:rFonts w:cs="Arial"/>
          <w:color w:val="auto"/>
          <w:sz w:val="24"/>
          <w:szCs w:val="24"/>
          <w:lang w:val="pt-BR"/>
        </w:rPr>
        <w:t xml:space="preserve">e também ao teto de 12,8% (doze inteiros e oito décimos por cento) do lucro líquido do banco apurado no 1º semestre de </w:t>
      </w:r>
      <w:r w:rsidR="00E05AA2" w:rsidRPr="00AB44AC">
        <w:rPr>
          <w:rFonts w:cs="Arial"/>
          <w:b/>
          <w:color w:val="auto"/>
          <w:sz w:val="24"/>
          <w:szCs w:val="24"/>
          <w:lang w:val="pt-BR"/>
        </w:rPr>
        <w:t>2020</w:t>
      </w:r>
      <w:r w:rsidR="00E10AE8" w:rsidRPr="00AB44AC">
        <w:rPr>
          <w:rFonts w:cs="Arial"/>
          <w:color w:val="auto"/>
          <w:sz w:val="24"/>
          <w:szCs w:val="24"/>
          <w:lang w:val="pt-BR"/>
        </w:rPr>
        <w:t xml:space="preserve">, o que ocorrer primeiro. </w:t>
      </w:r>
    </w:p>
    <w:p w14:paraId="6A487BD6" w14:textId="77777777" w:rsidR="00E10AE8" w:rsidRPr="00AB44AC" w:rsidRDefault="00E10AE8" w:rsidP="008007A4">
      <w:pPr>
        <w:spacing w:line="276" w:lineRule="auto"/>
        <w:ind w:left="354"/>
        <w:jc w:val="both"/>
        <w:rPr>
          <w:rFonts w:cs="Arial"/>
          <w:color w:val="auto"/>
          <w:sz w:val="24"/>
          <w:szCs w:val="24"/>
          <w:lang w:val="pt-BR"/>
        </w:rPr>
      </w:pPr>
    </w:p>
    <w:p w14:paraId="79C3B867" w14:textId="19529A36" w:rsidR="00E10AE8" w:rsidRPr="00AB44AC" w:rsidRDefault="00E10AE8" w:rsidP="00AB44AC">
      <w:pPr>
        <w:pStyle w:val="PargrafodaLista"/>
        <w:numPr>
          <w:ilvl w:val="0"/>
          <w:numId w:val="11"/>
        </w:numPr>
        <w:spacing w:after="0"/>
        <w:ind w:left="567" w:hanging="567"/>
        <w:jc w:val="both"/>
        <w:rPr>
          <w:rFonts w:ascii="Arial" w:hAnsi="Arial" w:cs="Arial"/>
          <w:sz w:val="24"/>
          <w:szCs w:val="24"/>
        </w:rPr>
      </w:pPr>
      <w:r w:rsidRPr="00AB44AC">
        <w:rPr>
          <w:rFonts w:ascii="Arial" w:hAnsi="Arial" w:cs="Arial"/>
          <w:sz w:val="24"/>
          <w:szCs w:val="24"/>
        </w:rPr>
        <w:t>No pagamento da antecipação da “</w:t>
      </w:r>
      <w:r w:rsidR="00AD18AC" w:rsidRPr="00AB44AC">
        <w:rPr>
          <w:rFonts w:ascii="Arial" w:hAnsi="Arial" w:cs="Arial"/>
          <w:sz w:val="24"/>
          <w:szCs w:val="24"/>
        </w:rPr>
        <w:t>Regra Básica</w:t>
      </w:r>
      <w:r w:rsidRPr="00AB44AC">
        <w:rPr>
          <w:rFonts w:ascii="Arial" w:hAnsi="Arial" w:cs="Arial"/>
          <w:sz w:val="24"/>
          <w:szCs w:val="24"/>
        </w:rPr>
        <w:t xml:space="preserve">” da Participação nos Lucros ou Resultados o banco poderá compensar os valores já pagos ou que vierem a ser pagos, a esse título, referentes ao exercício de </w:t>
      </w:r>
      <w:r w:rsidR="00E05AA2" w:rsidRPr="00AB44AC">
        <w:rPr>
          <w:rFonts w:ascii="Arial" w:hAnsi="Arial" w:cs="Arial"/>
          <w:b/>
          <w:sz w:val="24"/>
          <w:szCs w:val="24"/>
        </w:rPr>
        <w:t>2020</w:t>
      </w:r>
      <w:r w:rsidRPr="00AB44AC">
        <w:rPr>
          <w:rFonts w:ascii="Arial" w:hAnsi="Arial" w:cs="Arial"/>
          <w:sz w:val="24"/>
          <w:szCs w:val="24"/>
        </w:rPr>
        <w:t>, em razão de planos próprios.</w:t>
      </w:r>
    </w:p>
    <w:p w14:paraId="64862FCB" w14:textId="77777777" w:rsidR="00E10AE8" w:rsidRPr="00AB44AC" w:rsidRDefault="00E10AE8" w:rsidP="00EC27D0">
      <w:pPr>
        <w:spacing w:line="276" w:lineRule="auto"/>
        <w:ind w:firstLine="1"/>
        <w:jc w:val="both"/>
        <w:rPr>
          <w:rFonts w:cs="Arial"/>
          <w:b/>
          <w:color w:val="auto"/>
          <w:sz w:val="24"/>
          <w:szCs w:val="24"/>
          <w:lang w:val="pt-BR"/>
        </w:rPr>
      </w:pPr>
    </w:p>
    <w:p w14:paraId="0AE459A3" w14:textId="04BE1048" w:rsidR="00E10AE8" w:rsidRPr="00AB44AC" w:rsidRDefault="00893DE5" w:rsidP="008A737A">
      <w:pPr>
        <w:pStyle w:val="PargrafodaLista"/>
        <w:numPr>
          <w:ilvl w:val="0"/>
          <w:numId w:val="12"/>
        </w:numPr>
        <w:jc w:val="both"/>
        <w:rPr>
          <w:rFonts w:ascii="Arial" w:hAnsi="Arial" w:cs="Arial"/>
          <w:sz w:val="24"/>
          <w:szCs w:val="24"/>
        </w:rPr>
      </w:pPr>
      <w:r w:rsidRPr="00AB44AC">
        <w:rPr>
          <w:rFonts w:ascii="Arial" w:hAnsi="Arial" w:cs="Arial"/>
          <w:sz w:val="24"/>
          <w:szCs w:val="24"/>
        </w:rPr>
        <w:t>Parcela Adicional</w:t>
      </w:r>
    </w:p>
    <w:p w14:paraId="754F825A" w14:textId="38BFD653" w:rsidR="00E10AE8" w:rsidRPr="00AB44AC" w:rsidRDefault="00E10AE8" w:rsidP="008A737A">
      <w:pPr>
        <w:spacing w:line="276" w:lineRule="auto"/>
        <w:jc w:val="both"/>
        <w:rPr>
          <w:rFonts w:cs="Arial"/>
          <w:color w:val="auto"/>
          <w:sz w:val="24"/>
          <w:szCs w:val="24"/>
          <w:lang w:val="pt-BR"/>
        </w:rPr>
      </w:pPr>
      <w:r w:rsidRPr="00AB44AC">
        <w:rPr>
          <w:rFonts w:cs="Arial"/>
          <w:color w:val="auto"/>
          <w:sz w:val="24"/>
          <w:szCs w:val="24"/>
          <w:lang w:val="pt-BR"/>
        </w:rPr>
        <w:t>O valor desta parcela da antecipação será determinado pela divisão linear da importância equivalente a 2,2</w:t>
      </w:r>
      <w:r w:rsidRPr="00AB44AC">
        <w:rPr>
          <w:rFonts w:cs="Arial"/>
          <w:bCs/>
          <w:color w:val="auto"/>
          <w:sz w:val="24"/>
          <w:szCs w:val="24"/>
          <w:lang w:val="pt-BR"/>
        </w:rPr>
        <w:t>%</w:t>
      </w:r>
      <w:r w:rsidRPr="00AB44AC">
        <w:rPr>
          <w:rFonts w:cs="Arial"/>
          <w:b/>
          <w:color w:val="auto"/>
          <w:sz w:val="24"/>
          <w:szCs w:val="24"/>
          <w:lang w:val="pt-BR"/>
        </w:rPr>
        <w:t xml:space="preserve"> </w:t>
      </w:r>
      <w:r w:rsidRPr="00AB44AC">
        <w:rPr>
          <w:rFonts w:cs="Arial"/>
          <w:color w:val="auto"/>
          <w:sz w:val="24"/>
          <w:szCs w:val="24"/>
          <w:lang w:val="pt-BR"/>
        </w:rPr>
        <w:t xml:space="preserve">(dois inteiros e dois décimos por cento) do lucro líquido apurado no 1º semestre de </w:t>
      </w:r>
      <w:r w:rsidR="00E05AA2" w:rsidRPr="00AB44AC">
        <w:rPr>
          <w:rFonts w:cs="Arial"/>
          <w:b/>
          <w:color w:val="auto"/>
          <w:sz w:val="24"/>
          <w:szCs w:val="24"/>
          <w:lang w:val="pt-BR"/>
        </w:rPr>
        <w:t>2020</w:t>
      </w:r>
      <w:r w:rsidRPr="00AB44AC">
        <w:rPr>
          <w:rFonts w:cs="Arial"/>
          <w:color w:val="auto"/>
          <w:sz w:val="24"/>
          <w:szCs w:val="24"/>
          <w:lang w:val="pt-BR"/>
        </w:rPr>
        <w:t xml:space="preserve">, pelo número total de empregados elegíveis de acordo com as regras desta convenção, em partes iguais, até o limite individual de </w:t>
      </w:r>
      <w:r w:rsidR="00C15497" w:rsidRPr="00AB44AC">
        <w:rPr>
          <w:rFonts w:cs="Arial"/>
          <w:b/>
          <w:color w:val="auto"/>
          <w:sz w:val="24"/>
          <w:szCs w:val="24"/>
          <w:lang w:val="pt-BR"/>
        </w:rPr>
        <w:t xml:space="preserve">R$ </w:t>
      </w:r>
      <w:r w:rsidR="00F707F9" w:rsidRPr="00AB44AC">
        <w:rPr>
          <w:rFonts w:cs="Arial"/>
          <w:b/>
          <w:color w:val="auto"/>
          <w:sz w:val="24"/>
          <w:szCs w:val="24"/>
          <w:lang w:val="pt-BR"/>
        </w:rPr>
        <w:t xml:space="preserve">2.457,29 </w:t>
      </w:r>
      <w:r w:rsidR="000F182E" w:rsidRPr="00AB44AC">
        <w:rPr>
          <w:rFonts w:cs="Arial"/>
          <w:b/>
          <w:color w:val="auto"/>
          <w:sz w:val="24"/>
          <w:szCs w:val="24"/>
          <w:lang w:val="pt-BR"/>
        </w:rPr>
        <w:t xml:space="preserve"> </w:t>
      </w:r>
      <w:r w:rsidR="00C15497" w:rsidRPr="00AB44AC">
        <w:rPr>
          <w:rFonts w:cs="Arial"/>
          <w:b/>
          <w:color w:val="auto"/>
          <w:sz w:val="24"/>
          <w:szCs w:val="24"/>
          <w:lang w:val="pt-BR"/>
        </w:rPr>
        <w:t xml:space="preserve">(dois mil, </w:t>
      </w:r>
      <w:r w:rsidR="00F707F9" w:rsidRPr="00AB44AC">
        <w:rPr>
          <w:rFonts w:cs="Arial"/>
          <w:b/>
          <w:color w:val="auto"/>
          <w:sz w:val="24"/>
          <w:szCs w:val="24"/>
          <w:lang w:val="pt-BR"/>
        </w:rPr>
        <w:t xml:space="preserve">quatrocentos </w:t>
      </w:r>
      <w:r w:rsidR="00C15497" w:rsidRPr="00AB44AC">
        <w:rPr>
          <w:rFonts w:cs="Arial"/>
          <w:b/>
          <w:color w:val="auto"/>
          <w:sz w:val="24"/>
          <w:szCs w:val="24"/>
          <w:lang w:val="pt-BR"/>
        </w:rPr>
        <w:t xml:space="preserve">e </w:t>
      </w:r>
      <w:r w:rsidR="00F707F9" w:rsidRPr="00AB44AC">
        <w:rPr>
          <w:rFonts w:cs="Arial"/>
          <w:b/>
          <w:color w:val="auto"/>
          <w:sz w:val="24"/>
          <w:szCs w:val="24"/>
          <w:lang w:val="pt-BR"/>
        </w:rPr>
        <w:t>cinquenta e sete</w:t>
      </w:r>
      <w:r w:rsidR="00C15497" w:rsidRPr="00AB44AC">
        <w:rPr>
          <w:rFonts w:cs="Arial"/>
          <w:b/>
          <w:color w:val="auto"/>
          <w:sz w:val="24"/>
          <w:szCs w:val="24"/>
          <w:lang w:val="pt-BR"/>
        </w:rPr>
        <w:t xml:space="preserve"> reais e </w:t>
      </w:r>
      <w:r w:rsidR="00F707F9" w:rsidRPr="00AB44AC">
        <w:rPr>
          <w:rFonts w:cs="Arial"/>
          <w:b/>
          <w:color w:val="auto"/>
          <w:sz w:val="24"/>
          <w:szCs w:val="24"/>
          <w:lang w:val="pt-BR"/>
        </w:rPr>
        <w:t>vinte e nove</w:t>
      </w:r>
      <w:r w:rsidR="00C15497" w:rsidRPr="00AB44AC">
        <w:rPr>
          <w:rFonts w:cs="Arial"/>
          <w:b/>
          <w:color w:val="auto"/>
          <w:sz w:val="24"/>
          <w:szCs w:val="24"/>
          <w:lang w:val="pt-BR"/>
        </w:rPr>
        <w:t xml:space="preserve"> centavos)</w:t>
      </w:r>
      <w:r w:rsidR="00930B01" w:rsidRPr="00AB44AC">
        <w:rPr>
          <w:rFonts w:cs="Arial"/>
          <w:b/>
          <w:color w:val="auto"/>
          <w:sz w:val="24"/>
          <w:szCs w:val="24"/>
          <w:lang w:val="pt-BR"/>
        </w:rPr>
        <w:t>,</w:t>
      </w:r>
      <w:r w:rsidR="00930B01" w:rsidRPr="00AB44AC">
        <w:rPr>
          <w:rFonts w:cs="Arial"/>
          <w:color w:val="auto"/>
          <w:szCs w:val="24"/>
          <w:lang w:val="pt-BR"/>
        </w:rPr>
        <w:t xml:space="preserve"> referente a 31.08.2020, que </w:t>
      </w:r>
      <w:r w:rsidR="00930B01" w:rsidRPr="00AB44AC">
        <w:rPr>
          <w:rFonts w:cs="Arial"/>
          <w:color w:val="auto"/>
          <w:sz w:val="24"/>
          <w:szCs w:val="24"/>
          <w:lang w:val="pt-BR"/>
        </w:rPr>
        <w:t>ser</w:t>
      </w:r>
      <w:r w:rsidR="00930B01" w:rsidRPr="00AB44AC">
        <w:rPr>
          <w:rFonts w:cs="Arial"/>
          <w:color w:val="auto"/>
          <w:szCs w:val="24"/>
          <w:lang w:val="pt-BR"/>
        </w:rPr>
        <w:t>á</w:t>
      </w:r>
      <w:r w:rsidR="00930B01" w:rsidRPr="00AB44AC">
        <w:rPr>
          <w:rFonts w:cs="Arial"/>
          <w:color w:val="auto"/>
          <w:sz w:val="24"/>
          <w:szCs w:val="24"/>
          <w:lang w:val="pt-BR"/>
        </w:rPr>
        <w:t xml:space="preserve"> reajustado</w:t>
      </w:r>
      <w:r w:rsidR="00930B01" w:rsidRPr="00AB44AC">
        <w:rPr>
          <w:rFonts w:cs="Arial"/>
          <w:color w:val="auto"/>
          <w:szCs w:val="24"/>
          <w:lang w:val="pt-BR"/>
        </w:rPr>
        <w:t xml:space="preserve"> em 1º.09.2020, </w:t>
      </w:r>
      <w:r w:rsidR="00930B01" w:rsidRPr="00AB44AC">
        <w:rPr>
          <w:rFonts w:cs="Arial"/>
          <w:color w:val="auto"/>
          <w:sz w:val="24"/>
          <w:szCs w:val="24"/>
          <w:lang w:val="pt-BR"/>
        </w:rPr>
        <w:t>pelo INPC/IBGE, acumulado de setembro de 20</w:t>
      </w:r>
      <w:r w:rsidR="00930B01" w:rsidRPr="00AB44AC">
        <w:rPr>
          <w:rFonts w:cs="Arial"/>
          <w:color w:val="auto"/>
          <w:szCs w:val="24"/>
          <w:lang w:val="pt-BR"/>
        </w:rPr>
        <w:t>19</w:t>
      </w:r>
      <w:r w:rsidR="00930B01" w:rsidRPr="00AB44AC">
        <w:rPr>
          <w:rFonts w:cs="Arial"/>
          <w:color w:val="auto"/>
          <w:sz w:val="24"/>
          <w:szCs w:val="24"/>
          <w:lang w:val="pt-BR"/>
        </w:rPr>
        <w:t xml:space="preserve"> a agosto de 20</w:t>
      </w:r>
      <w:r w:rsidR="00930B01" w:rsidRPr="00AB44AC">
        <w:rPr>
          <w:rFonts w:cs="Arial"/>
          <w:color w:val="auto"/>
          <w:szCs w:val="24"/>
          <w:lang w:val="pt-BR"/>
        </w:rPr>
        <w:t>20</w:t>
      </w:r>
      <w:r w:rsidRPr="00AB44AC">
        <w:rPr>
          <w:rFonts w:cs="Arial"/>
          <w:color w:val="auto"/>
          <w:sz w:val="24"/>
          <w:szCs w:val="24"/>
          <w:lang w:val="pt-BR"/>
        </w:rPr>
        <w:t>.</w:t>
      </w:r>
    </w:p>
    <w:p w14:paraId="0648A31F" w14:textId="77777777" w:rsidR="00E10AE8" w:rsidRPr="00AB44AC" w:rsidRDefault="00E10AE8" w:rsidP="008007A4">
      <w:pPr>
        <w:spacing w:line="276" w:lineRule="auto"/>
        <w:ind w:left="354"/>
        <w:jc w:val="both"/>
        <w:rPr>
          <w:rFonts w:cs="Arial"/>
          <w:color w:val="auto"/>
          <w:sz w:val="24"/>
          <w:szCs w:val="24"/>
          <w:lang w:val="pt-BR"/>
        </w:rPr>
      </w:pPr>
    </w:p>
    <w:p w14:paraId="2BA68972" w14:textId="6FE2DC67" w:rsidR="00E10AE8" w:rsidRPr="00AB44AC" w:rsidRDefault="00E10AE8" w:rsidP="00893DE5">
      <w:pPr>
        <w:pStyle w:val="PargrafodaLista"/>
        <w:numPr>
          <w:ilvl w:val="0"/>
          <w:numId w:val="11"/>
        </w:numPr>
        <w:spacing w:after="0"/>
        <w:ind w:left="794" w:hanging="510"/>
        <w:jc w:val="both"/>
        <w:rPr>
          <w:rFonts w:ascii="Arial" w:hAnsi="Arial" w:cs="Arial"/>
          <w:bCs/>
          <w:sz w:val="24"/>
          <w:szCs w:val="24"/>
        </w:rPr>
      </w:pPr>
      <w:r w:rsidRPr="00AB44AC">
        <w:rPr>
          <w:rFonts w:ascii="Arial" w:hAnsi="Arial" w:cs="Arial"/>
          <w:sz w:val="24"/>
          <w:szCs w:val="24"/>
        </w:rPr>
        <w:t xml:space="preserve">A </w:t>
      </w:r>
      <w:r w:rsidRPr="00AB44AC">
        <w:rPr>
          <w:rFonts w:ascii="Arial" w:hAnsi="Arial" w:cs="Arial"/>
          <w:bCs/>
          <w:sz w:val="24"/>
          <w:szCs w:val="24"/>
        </w:rPr>
        <w:t>antecipação da parcela adicional não será compensável com valores devidos em razão de planos próprios.</w:t>
      </w:r>
    </w:p>
    <w:p w14:paraId="2EF3A232" w14:textId="77777777" w:rsidR="006E5A6C" w:rsidRPr="00AB44AC" w:rsidRDefault="006E5A6C" w:rsidP="00893DE5">
      <w:pPr>
        <w:spacing w:line="276" w:lineRule="auto"/>
        <w:jc w:val="both"/>
        <w:rPr>
          <w:rFonts w:cs="Arial"/>
          <w:b/>
          <w:color w:val="auto"/>
          <w:sz w:val="24"/>
          <w:szCs w:val="24"/>
          <w:lang w:val="pt-BR"/>
        </w:rPr>
      </w:pPr>
    </w:p>
    <w:p w14:paraId="5502A9EF" w14:textId="2167D969" w:rsidR="00C6642B" w:rsidRPr="00AB44AC" w:rsidRDefault="00C6642B" w:rsidP="00C6642B">
      <w:pPr>
        <w:spacing w:line="276" w:lineRule="auto"/>
        <w:jc w:val="both"/>
        <w:rPr>
          <w:rFonts w:cs="Arial"/>
          <w:color w:val="auto"/>
          <w:sz w:val="24"/>
          <w:szCs w:val="24"/>
          <w:lang w:val="pt-BR"/>
        </w:rPr>
      </w:pPr>
      <w:r w:rsidRPr="00AB44AC">
        <w:rPr>
          <w:rFonts w:cs="Arial"/>
          <w:b/>
          <w:color w:val="auto"/>
          <w:sz w:val="24"/>
          <w:szCs w:val="24"/>
          <w:lang w:val="pt-BR"/>
        </w:rPr>
        <w:t>Parágrafo primeiro</w:t>
      </w:r>
      <w:r w:rsidRPr="00AB44AC">
        <w:rPr>
          <w:rFonts w:cs="Arial"/>
          <w:color w:val="auto"/>
          <w:sz w:val="24"/>
          <w:szCs w:val="24"/>
          <w:lang w:val="pt-BR"/>
        </w:rPr>
        <w:t xml:space="preserve"> - O empregado admitido até </w:t>
      </w:r>
      <w:r w:rsidRPr="00AB44AC">
        <w:rPr>
          <w:rFonts w:cs="Arial"/>
          <w:b/>
          <w:color w:val="auto"/>
          <w:sz w:val="24"/>
          <w:szCs w:val="24"/>
          <w:lang w:val="pt-BR"/>
        </w:rPr>
        <w:t>31.12.</w:t>
      </w:r>
      <w:r w:rsidR="00E05AA2" w:rsidRPr="00AB44AC">
        <w:rPr>
          <w:rFonts w:cs="Arial"/>
          <w:b/>
          <w:color w:val="auto"/>
          <w:sz w:val="24"/>
          <w:szCs w:val="24"/>
          <w:lang w:val="pt-BR"/>
        </w:rPr>
        <w:t>2019</w:t>
      </w:r>
      <w:r w:rsidR="00E05AA2" w:rsidRPr="00AB44AC">
        <w:rPr>
          <w:rFonts w:cs="Arial"/>
          <w:color w:val="auto"/>
          <w:sz w:val="24"/>
          <w:szCs w:val="24"/>
          <w:lang w:val="pt-BR"/>
        </w:rPr>
        <w:t xml:space="preserve"> </w:t>
      </w:r>
      <w:r w:rsidRPr="00AB44AC">
        <w:rPr>
          <w:rFonts w:cs="Arial"/>
          <w:color w:val="auto"/>
          <w:sz w:val="24"/>
          <w:szCs w:val="24"/>
          <w:lang w:val="pt-BR"/>
        </w:rPr>
        <w:t xml:space="preserve">e que se afastou a partir de </w:t>
      </w:r>
      <w:r w:rsidRPr="00AB44AC">
        <w:rPr>
          <w:rFonts w:cs="Arial"/>
          <w:b/>
          <w:color w:val="auto"/>
          <w:sz w:val="24"/>
          <w:szCs w:val="24"/>
          <w:lang w:val="pt-BR"/>
        </w:rPr>
        <w:t>01.01.</w:t>
      </w:r>
      <w:r w:rsidR="00E05AA2" w:rsidRPr="00AB44AC">
        <w:rPr>
          <w:rFonts w:cs="Arial"/>
          <w:b/>
          <w:color w:val="auto"/>
          <w:sz w:val="24"/>
          <w:szCs w:val="24"/>
          <w:lang w:val="pt-BR"/>
        </w:rPr>
        <w:t>2020</w:t>
      </w:r>
      <w:r w:rsidRPr="00AB44AC">
        <w:rPr>
          <w:rFonts w:cs="Arial"/>
          <w:color w:val="auto"/>
          <w:sz w:val="24"/>
          <w:szCs w:val="24"/>
          <w:lang w:val="pt-BR"/>
        </w:rPr>
        <w:t>, por doença, acidente do trabalho ou licença-maternidade, fará jus ao pagamento integral da antecipação de que trata a presente cláusula, se pertencente ao quadro funcional na data da assinatura desta Convenção.</w:t>
      </w:r>
    </w:p>
    <w:p w14:paraId="623E0984" w14:textId="77777777" w:rsidR="00C6642B" w:rsidRPr="00AB44AC" w:rsidRDefault="00C6642B" w:rsidP="00C6642B">
      <w:pPr>
        <w:spacing w:line="276" w:lineRule="auto"/>
        <w:jc w:val="both"/>
        <w:rPr>
          <w:rFonts w:cs="Arial"/>
          <w:b/>
          <w:color w:val="auto"/>
          <w:sz w:val="24"/>
          <w:szCs w:val="24"/>
          <w:lang w:val="pt-BR"/>
        </w:rPr>
      </w:pPr>
    </w:p>
    <w:p w14:paraId="0605DED7" w14:textId="2393B039" w:rsidR="000C4FCD" w:rsidRPr="00AB44AC" w:rsidRDefault="00C6642B" w:rsidP="00C6642B">
      <w:pPr>
        <w:spacing w:line="276" w:lineRule="auto"/>
        <w:jc w:val="both"/>
        <w:rPr>
          <w:rFonts w:cs="Arial"/>
          <w:color w:val="auto"/>
          <w:sz w:val="24"/>
          <w:szCs w:val="24"/>
          <w:lang w:val="pt-BR"/>
        </w:rPr>
      </w:pPr>
      <w:r w:rsidRPr="00AB44AC">
        <w:rPr>
          <w:rFonts w:cs="Arial"/>
          <w:b/>
          <w:color w:val="auto"/>
          <w:sz w:val="24"/>
          <w:szCs w:val="24"/>
          <w:lang w:val="pt-BR"/>
        </w:rPr>
        <w:t xml:space="preserve">Parágrafo segundo </w:t>
      </w:r>
      <w:r w:rsidRPr="00AB44AC">
        <w:rPr>
          <w:rFonts w:cs="Arial"/>
          <w:color w:val="auto"/>
          <w:sz w:val="24"/>
          <w:szCs w:val="24"/>
          <w:lang w:val="pt-BR"/>
        </w:rPr>
        <w:t xml:space="preserve">- Ao empregado admitido a partir de </w:t>
      </w:r>
      <w:r w:rsidRPr="00AB44AC">
        <w:rPr>
          <w:rFonts w:cs="Arial"/>
          <w:b/>
          <w:color w:val="auto"/>
          <w:sz w:val="24"/>
          <w:szCs w:val="24"/>
          <w:lang w:val="pt-BR"/>
        </w:rPr>
        <w:t>01.01.</w:t>
      </w:r>
      <w:r w:rsidR="00E05AA2" w:rsidRPr="00AB44AC">
        <w:rPr>
          <w:rFonts w:cs="Arial"/>
          <w:b/>
          <w:color w:val="auto"/>
          <w:sz w:val="24"/>
          <w:szCs w:val="24"/>
          <w:lang w:val="pt-BR"/>
        </w:rPr>
        <w:t>2020</w:t>
      </w:r>
      <w:r w:rsidRPr="00AB44AC">
        <w:rPr>
          <w:rFonts w:cs="Arial"/>
          <w:color w:val="auto"/>
          <w:sz w:val="24"/>
          <w:szCs w:val="24"/>
          <w:lang w:val="pt-BR"/>
        </w:rPr>
        <w:t xml:space="preserve">, em efetivo exercício na data da assinatura da Convenção Coletiva de Trabalho, mesmo que afastado por doença, acidente do trabalho ou licença-maternidade, será efetuado o pagamento de 1/12 (um doze avos) do valor estabelecido no caput desta cláusula, por mês trabalhado ou fração igual ou superior a 15 (quinze) dias. Para efeito de cálculo da proporcionalidade deve ser considerado como trabalhado o período até </w:t>
      </w:r>
      <w:r w:rsidRPr="00AB44AC">
        <w:rPr>
          <w:rFonts w:cs="Arial"/>
          <w:b/>
          <w:color w:val="auto"/>
          <w:sz w:val="24"/>
          <w:szCs w:val="24"/>
          <w:lang w:val="pt-BR"/>
        </w:rPr>
        <w:t>31.12.</w:t>
      </w:r>
      <w:r w:rsidR="00E05AA2" w:rsidRPr="00AB44AC">
        <w:rPr>
          <w:rFonts w:cs="Arial"/>
          <w:b/>
          <w:color w:val="auto"/>
          <w:sz w:val="24"/>
          <w:szCs w:val="24"/>
          <w:lang w:val="pt-BR"/>
        </w:rPr>
        <w:t>2020</w:t>
      </w:r>
      <w:r w:rsidRPr="00AB44AC">
        <w:rPr>
          <w:rFonts w:cs="Arial"/>
          <w:color w:val="auto"/>
          <w:sz w:val="24"/>
          <w:szCs w:val="24"/>
          <w:lang w:val="pt-BR"/>
        </w:rPr>
        <w:t>. Aos afastados por doença, acidente do trabalho ou licença-maternidade fica vedada a dedução do período de afastamento para cômputo da proporcionalidade.</w:t>
      </w:r>
    </w:p>
    <w:p w14:paraId="01EE0A61" w14:textId="77777777" w:rsidR="002140F4" w:rsidRPr="00AB44AC" w:rsidRDefault="002140F4" w:rsidP="00C6642B">
      <w:pPr>
        <w:spacing w:line="276" w:lineRule="auto"/>
        <w:jc w:val="both"/>
        <w:rPr>
          <w:rFonts w:cs="Arial"/>
          <w:color w:val="auto"/>
          <w:sz w:val="24"/>
          <w:szCs w:val="24"/>
          <w:lang w:val="pt-BR"/>
        </w:rPr>
      </w:pPr>
    </w:p>
    <w:p w14:paraId="2A4294BB" w14:textId="18AF2E46" w:rsidR="00B22F3E" w:rsidRPr="00AB44AC" w:rsidRDefault="00E10AE8" w:rsidP="008007A4">
      <w:pPr>
        <w:spacing w:line="276" w:lineRule="auto"/>
        <w:jc w:val="both"/>
        <w:rPr>
          <w:rFonts w:cs="Arial"/>
          <w:color w:val="auto"/>
          <w:sz w:val="24"/>
          <w:szCs w:val="24"/>
          <w:lang w:val="pt-BR"/>
        </w:rPr>
      </w:pPr>
      <w:r w:rsidRPr="00AB44AC">
        <w:rPr>
          <w:rFonts w:cs="Arial"/>
          <w:b/>
          <w:color w:val="auto"/>
          <w:sz w:val="24"/>
          <w:szCs w:val="24"/>
          <w:lang w:val="pt-BR"/>
        </w:rPr>
        <w:t xml:space="preserve">Parágrafo </w:t>
      </w:r>
      <w:r w:rsidR="00BD5AAE" w:rsidRPr="00AB44AC">
        <w:rPr>
          <w:rFonts w:cs="Arial"/>
          <w:b/>
          <w:color w:val="auto"/>
          <w:sz w:val="24"/>
          <w:szCs w:val="24"/>
          <w:lang w:val="pt-BR"/>
        </w:rPr>
        <w:t>t</w:t>
      </w:r>
      <w:r w:rsidRPr="00AB44AC">
        <w:rPr>
          <w:rFonts w:cs="Arial"/>
          <w:b/>
          <w:color w:val="auto"/>
          <w:sz w:val="24"/>
          <w:szCs w:val="24"/>
          <w:lang w:val="pt-BR"/>
        </w:rPr>
        <w:t>erceiro</w:t>
      </w:r>
      <w:r w:rsidR="00334AE2" w:rsidRPr="00AB44AC">
        <w:rPr>
          <w:rFonts w:cs="Arial"/>
          <w:b/>
          <w:color w:val="auto"/>
          <w:sz w:val="24"/>
          <w:szCs w:val="24"/>
          <w:lang w:val="pt-BR"/>
        </w:rPr>
        <w:t xml:space="preserve"> </w:t>
      </w:r>
      <w:r w:rsidR="00334AE2" w:rsidRPr="00AB44AC">
        <w:rPr>
          <w:rFonts w:cs="Arial"/>
          <w:color w:val="auto"/>
          <w:sz w:val="24"/>
          <w:szCs w:val="24"/>
          <w:lang w:val="pt-BR"/>
        </w:rPr>
        <w:t>-</w:t>
      </w:r>
      <w:r w:rsidR="00334AE2" w:rsidRPr="00AB44AC">
        <w:rPr>
          <w:rFonts w:cs="Arial"/>
          <w:b/>
          <w:color w:val="auto"/>
          <w:sz w:val="24"/>
          <w:szCs w:val="24"/>
          <w:lang w:val="pt-BR"/>
        </w:rPr>
        <w:t xml:space="preserve"> </w:t>
      </w:r>
      <w:r w:rsidRPr="00AB44AC">
        <w:rPr>
          <w:rFonts w:cs="Arial"/>
          <w:color w:val="auto"/>
          <w:sz w:val="24"/>
          <w:szCs w:val="24"/>
          <w:lang w:val="pt-BR"/>
        </w:rPr>
        <w:t xml:space="preserve">Ao empregado que tenha sido dispensado sem justa causa, entre </w:t>
      </w:r>
      <w:r w:rsidRPr="00AB44AC">
        <w:rPr>
          <w:rFonts w:cs="Arial"/>
          <w:b/>
          <w:color w:val="auto"/>
          <w:sz w:val="24"/>
          <w:szCs w:val="24"/>
          <w:lang w:val="pt-BR"/>
        </w:rPr>
        <w:t>0</w:t>
      </w:r>
      <w:r w:rsidR="00B86C3F" w:rsidRPr="00AB44AC">
        <w:rPr>
          <w:rFonts w:cs="Arial"/>
          <w:b/>
          <w:color w:val="auto"/>
          <w:sz w:val="24"/>
          <w:szCs w:val="24"/>
          <w:lang w:val="pt-BR"/>
        </w:rPr>
        <w:t>2</w:t>
      </w:r>
      <w:r w:rsidRPr="00AB44AC">
        <w:rPr>
          <w:rFonts w:cs="Arial"/>
          <w:b/>
          <w:color w:val="auto"/>
          <w:sz w:val="24"/>
          <w:szCs w:val="24"/>
          <w:lang w:val="pt-BR"/>
        </w:rPr>
        <w:t>.08.</w:t>
      </w:r>
      <w:r w:rsidR="00E05AA2" w:rsidRPr="00AB44AC">
        <w:rPr>
          <w:rFonts w:cs="Arial"/>
          <w:b/>
          <w:color w:val="auto"/>
          <w:sz w:val="24"/>
          <w:szCs w:val="24"/>
          <w:lang w:val="pt-BR"/>
        </w:rPr>
        <w:t>2020</w:t>
      </w:r>
      <w:r w:rsidR="00E05AA2" w:rsidRPr="00AB44AC">
        <w:rPr>
          <w:rFonts w:cs="Arial"/>
          <w:color w:val="auto"/>
          <w:sz w:val="24"/>
          <w:szCs w:val="24"/>
          <w:lang w:val="pt-BR"/>
        </w:rPr>
        <w:t xml:space="preserve"> </w:t>
      </w:r>
      <w:r w:rsidRPr="00AB44AC">
        <w:rPr>
          <w:rFonts w:cs="Arial"/>
          <w:color w:val="auto"/>
          <w:sz w:val="24"/>
          <w:szCs w:val="24"/>
          <w:lang w:val="pt-BR"/>
        </w:rPr>
        <w:t>e a data da assinatura desta Convenção Coletiva de Trabalho, será efetuado o pagamento da antecipação prevista nesta cláusula</w:t>
      </w:r>
      <w:r w:rsidR="00B22F3E" w:rsidRPr="00AB44AC">
        <w:rPr>
          <w:rFonts w:cs="Arial"/>
          <w:b/>
          <w:color w:val="auto"/>
          <w:sz w:val="24"/>
          <w:szCs w:val="24"/>
          <w:lang w:val="pt-BR"/>
        </w:rPr>
        <w:t>, até 10.10.</w:t>
      </w:r>
      <w:r w:rsidR="00E05AA2" w:rsidRPr="00AB44AC">
        <w:rPr>
          <w:rFonts w:cs="Arial"/>
          <w:b/>
          <w:color w:val="auto"/>
          <w:sz w:val="24"/>
          <w:szCs w:val="24"/>
          <w:lang w:val="pt-BR"/>
        </w:rPr>
        <w:t>2020</w:t>
      </w:r>
      <w:r w:rsidR="00B22F3E" w:rsidRPr="00AB44AC">
        <w:rPr>
          <w:rFonts w:cs="Arial"/>
          <w:b/>
          <w:color w:val="auto"/>
          <w:sz w:val="24"/>
          <w:szCs w:val="24"/>
          <w:lang w:val="pt-BR"/>
        </w:rPr>
        <w:t>,</w:t>
      </w:r>
      <w:r w:rsidRPr="00AB44AC">
        <w:rPr>
          <w:rFonts w:cs="Arial"/>
          <w:color w:val="auto"/>
          <w:sz w:val="24"/>
          <w:szCs w:val="24"/>
          <w:lang w:val="pt-BR"/>
        </w:rPr>
        <w:t xml:space="preserve"> na proporção de 1/12 (um doze avos) do valor estabelecido no </w:t>
      </w:r>
      <w:r w:rsidRPr="00AB44AC">
        <w:rPr>
          <w:rFonts w:cs="Arial"/>
          <w:i/>
          <w:color w:val="auto"/>
          <w:sz w:val="24"/>
          <w:szCs w:val="24"/>
          <w:lang w:val="pt-BR"/>
        </w:rPr>
        <w:t>caput</w:t>
      </w:r>
      <w:r w:rsidRPr="00AB44AC">
        <w:rPr>
          <w:rFonts w:cs="Arial"/>
          <w:color w:val="auto"/>
          <w:sz w:val="24"/>
          <w:szCs w:val="24"/>
          <w:lang w:val="pt-BR"/>
        </w:rPr>
        <w:t xml:space="preserve">, por mês trabalhado ou fração igual ou superior a 15 (quinze) dias, </w:t>
      </w:r>
      <w:r w:rsidR="00AC1896" w:rsidRPr="00AB44AC">
        <w:rPr>
          <w:rFonts w:cs="Arial"/>
          <w:color w:val="auto"/>
          <w:sz w:val="24"/>
          <w:szCs w:val="24"/>
          <w:lang w:val="pt-BR"/>
        </w:rPr>
        <w:t xml:space="preserve">desde que o ex-empregado solicite formalmente ao banco, </w:t>
      </w:r>
      <w:r w:rsidR="00B22F3E" w:rsidRPr="00AB44AC">
        <w:rPr>
          <w:rFonts w:cs="Arial"/>
          <w:color w:val="auto"/>
          <w:sz w:val="24"/>
          <w:szCs w:val="24"/>
          <w:lang w:val="pt-BR"/>
        </w:rPr>
        <w:t xml:space="preserve">até </w:t>
      </w:r>
      <w:r w:rsidR="00B22F3E" w:rsidRPr="00AB44AC">
        <w:rPr>
          <w:rFonts w:cs="Arial"/>
          <w:b/>
          <w:color w:val="auto"/>
          <w:sz w:val="24"/>
          <w:szCs w:val="24"/>
          <w:lang w:val="pt-BR"/>
        </w:rPr>
        <w:t>10.09.</w:t>
      </w:r>
      <w:r w:rsidR="00E05AA2" w:rsidRPr="00AB44AC">
        <w:rPr>
          <w:rFonts w:cs="Arial"/>
          <w:b/>
          <w:color w:val="auto"/>
          <w:sz w:val="24"/>
          <w:szCs w:val="24"/>
          <w:lang w:val="pt-BR"/>
        </w:rPr>
        <w:t>2020</w:t>
      </w:r>
      <w:r w:rsidR="00B51879" w:rsidRPr="00AB44AC">
        <w:rPr>
          <w:rFonts w:cs="Arial"/>
          <w:color w:val="auto"/>
          <w:sz w:val="24"/>
          <w:szCs w:val="24"/>
          <w:lang w:val="pt-BR"/>
        </w:rPr>
        <w:t>, caso não tenha conta corrente ativa junto ao banco ex-empregador</w:t>
      </w:r>
      <w:r w:rsidR="00B22F3E" w:rsidRPr="00AB44AC">
        <w:rPr>
          <w:rFonts w:cs="Arial"/>
          <w:color w:val="auto"/>
          <w:sz w:val="24"/>
          <w:szCs w:val="24"/>
          <w:lang w:val="pt-BR"/>
        </w:rPr>
        <w:t>.</w:t>
      </w:r>
      <w:r w:rsidR="00B51879" w:rsidRPr="00AB44AC">
        <w:rPr>
          <w:rFonts w:cs="Arial"/>
          <w:color w:val="auto"/>
          <w:sz w:val="24"/>
          <w:szCs w:val="24"/>
          <w:lang w:val="pt-BR"/>
        </w:rPr>
        <w:t xml:space="preserve"> </w:t>
      </w:r>
      <w:r w:rsidR="00492665" w:rsidRPr="00AB44AC">
        <w:rPr>
          <w:rFonts w:cs="Arial"/>
          <w:color w:val="auto"/>
          <w:sz w:val="24"/>
          <w:szCs w:val="24"/>
          <w:lang w:val="pt-BR"/>
        </w:rPr>
        <w:t xml:space="preserve">Na hipótese de que o ex-empregado ainda tenha conta corrente ativa, </w:t>
      </w:r>
      <w:r w:rsidR="00124F2E" w:rsidRPr="00AB44AC">
        <w:rPr>
          <w:rFonts w:cs="Arial"/>
          <w:color w:val="auto"/>
          <w:sz w:val="24"/>
          <w:szCs w:val="24"/>
          <w:lang w:val="pt-BR"/>
        </w:rPr>
        <w:t>o banco efetuará o depósito na conta do empregado.</w:t>
      </w:r>
      <w:r w:rsidR="00B51879" w:rsidRPr="00AB44AC">
        <w:rPr>
          <w:rFonts w:cs="Arial"/>
          <w:color w:val="auto"/>
          <w:sz w:val="24"/>
          <w:szCs w:val="24"/>
          <w:lang w:val="pt-BR"/>
        </w:rPr>
        <w:t xml:space="preserve"> </w:t>
      </w:r>
    </w:p>
    <w:p w14:paraId="2AA5D83F" w14:textId="77777777" w:rsidR="00311853" w:rsidRPr="00AB44AC" w:rsidRDefault="00311853" w:rsidP="008007A4">
      <w:pPr>
        <w:spacing w:line="276" w:lineRule="auto"/>
        <w:jc w:val="both"/>
        <w:rPr>
          <w:rFonts w:cs="Arial"/>
          <w:color w:val="auto"/>
          <w:sz w:val="24"/>
          <w:szCs w:val="24"/>
          <w:lang w:val="pt-BR"/>
        </w:rPr>
      </w:pPr>
    </w:p>
    <w:p w14:paraId="1A0C4EB9" w14:textId="00824019" w:rsidR="00BF7F83" w:rsidRPr="00AB44AC" w:rsidRDefault="00BF7F83" w:rsidP="00BF7F83">
      <w:pPr>
        <w:spacing w:line="276" w:lineRule="auto"/>
        <w:jc w:val="both"/>
        <w:rPr>
          <w:rFonts w:cs="Arial"/>
          <w:color w:val="auto"/>
          <w:sz w:val="24"/>
          <w:szCs w:val="24"/>
          <w:lang w:val="pt-BR"/>
        </w:rPr>
      </w:pPr>
      <w:r w:rsidRPr="00AB44AC">
        <w:rPr>
          <w:rFonts w:cs="Arial"/>
          <w:b/>
          <w:color w:val="auto"/>
          <w:sz w:val="24"/>
          <w:szCs w:val="24"/>
          <w:lang w:val="pt-BR"/>
        </w:rPr>
        <w:t>Parágrafo quarto</w:t>
      </w:r>
      <w:r w:rsidRPr="00AB44AC">
        <w:rPr>
          <w:rFonts w:cs="Arial"/>
          <w:color w:val="auto"/>
          <w:sz w:val="24"/>
          <w:szCs w:val="24"/>
          <w:lang w:val="pt-BR"/>
        </w:rPr>
        <w:t xml:space="preserve"> - Os empregados que não se enquadrarem nas condições previstas no </w:t>
      </w:r>
      <w:proofErr w:type="gramStart"/>
      <w:r w:rsidRPr="00AB44AC">
        <w:rPr>
          <w:rFonts w:cs="Arial"/>
          <w:i/>
          <w:color w:val="auto"/>
          <w:sz w:val="24"/>
          <w:szCs w:val="24"/>
          <w:lang w:val="pt-BR"/>
        </w:rPr>
        <w:t>caput</w:t>
      </w:r>
      <w:r w:rsidRPr="00AB44AC">
        <w:rPr>
          <w:rFonts w:cs="Arial"/>
          <w:color w:val="auto"/>
          <w:sz w:val="24"/>
          <w:szCs w:val="24"/>
          <w:lang w:val="pt-BR"/>
        </w:rPr>
        <w:t xml:space="preserve"> e parágrafos primeiro</w:t>
      </w:r>
      <w:proofErr w:type="gramEnd"/>
      <w:r w:rsidRPr="00AB44AC">
        <w:rPr>
          <w:rFonts w:cs="Arial"/>
          <w:color w:val="auto"/>
          <w:sz w:val="24"/>
          <w:szCs w:val="24"/>
          <w:lang w:val="pt-BR"/>
        </w:rPr>
        <w:t>, segundo e terceiro desta cláusula, não terão direito à PLR, integral ou proporcional</w:t>
      </w:r>
      <w:r w:rsidR="00F912F6" w:rsidRPr="00AB44AC">
        <w:rPr>
          <w:rFonts w:cs="Arial"/>
          <w:color w:val="auto"/>
          <w:sz w:val="24"/>
          <w:szCs w:val="24"/>
          <w:lang w:val="pt-BR"/>
        </w:rPr>
        <w:t>, com base na legislação vigente e na jurisprudência do Supremo Tribunal Federal</w:t>
      </w:r>
      <w:r w:rsidR="000F182E" w:rsidRPr="00AB44AC">
        <w:rPr>
          <w:rFonts w:cs="Arial"/>
          <w:color w:val="auto"/>
          <w:sz w:val="24"/>
          <w:szCs w:val="24"/>
          <w:lang w:val="pt-BR"/>
        </w:rPr>
        <w:t>.</w:t>
      </w:r>
    </w:p>
    <w:p w14:paraId="6534E034" w14:textId="77777777" w:rsidR="00BF7F83" w:rsidRPr="00AB44AC" w:rsidRDefault="00BF7F83" w:rsidP="00BF7F83">
      <w:pPr>
        <w:spacing w:line="276" w:lineRule="auto"/>
        <w:jc w:val="both"/>
        <w:rPr>
          <w:rFonts w:cs="Arial"/>
          <w:color w:val="auto"/>
          <w:sz w:val="24"/>
          <w:szCs w:val="24"/>
          <w:lang w:val="pt-BR"/>
        </w:rPr>
      </w:pPr>
    </w:p>
    <w:p w14:paraId="484C3B45" w14:textId="5F02A8C9" w:rsidR="00E10AE8" w:rsidRPr="00AB44AC" w:rsidRDefault="00E10AE8" w:rsidP="00645804">
      <w:pPr>
        <w:spacing w:line="276" w:lineRule="auto"/>
        <w:jc w:val="both"/>
        <w:rPr>
          <w:rFonts w:cs="Arial"/>
          <w:color w:val="auto"/>
          <w:sz w:val="24"/>
          <w:szCs w:val="24"/>
          <w:lang w:val="pt-BR"/>
        </w:rPr>
      </w:pPr>
      <w:r w:rsidRPr="00AB44AC">
        <w:rPr>
          <w:rFonts w:cs="Arial"/>
          <w:b/>
          <w:color w:val="auto"/>
          <w:sz w:val="24"/>
          <w:szCs w:val="24"/>
          <w:lang w:val="pt-BR"/>
        </w:rPr>
        <w:t xml:space="preserve">Parágrafo </w:t>
      </w:r>
      <w:r w:rsidR="00F97CB1" w:rsidRPr="00AB44AC">
        <w:rPr>
          <w:rFonts w:cs="Arial"/>
          <w:b/>
          <w:color w:val="auto"/>
          <w:sz w:val="24"/>
          <w:szCs w:val="24"/>
          <w:lang w:val="pt-BR"/>
        </w:rPr>
        <w:t>quinto</w:t>
      </w:r>
      <w:r w:rsidR="00334AE2" w:rsidRPr="00AB44AC">
        <w:rPr>
          <w:rFonts w:cs="Arial"/>
          <w:b/>
          <w:color w:val="auto"/>
          <w:sz w:val="24"/>
          <w:szCs w:val="24"/>
          <w:lang w:val="pt-BR"/>
        </w:rPr>
        <w:t xml:space="preserve"> </w:t>
      </w:r>
      <w:r w:rsidR="00334AE2" w:rsidRPr="00AB44AC">
        <w:rPr>
          <w:rFonts w:cs="Arial"/>
          <w:color w:val="auto"/>
          <w:sz w:val="24"/>
          <w:szCs w:val="24"/>
          <w:lang w:val="pt-BR"/>
        </w:rPr>
        <w:t>-</w:t>
      </w:r>
      <w:r w:rsidR="00334AE2" w:rsidRPr="00AB44AC">
        <w:rPr>
          <w:rFonts w:cs="Arial"/>
          <w:b/>
          <w:color w:val="auto"/>
          <w:sz w:val="24"/>
          <w:szCs w:val="24"/>
          <w:lang w:val="pt-BR"/>
        </w:rPr>
        <w:t xml:space="preserve"> </w:t>
      </w:r>
      <w:r w:rsidRPr="00AB44AC">
        <w:rPr>
          <w:rFonts w:cs="Arial"/>
          <w:color w:val="auto"/>
          <w:sz w:val="24"/>
          <w:szCs w:val="24"/>
          <w:lang w:val="pt-BR"/>
        </w:rPr>
        <w:t xml:space="preserve">O banco que apresentou prejuízo no 1º semestre de </w:t>
      </w:r>
      <w:r w:rsidR="00E05AA2" w:rsidRPr="00AB44AC">
        <w:rPr>
          <w:rFonts w:cs="Arial"/>
          <w:b/>
          <w:color w:val="auto"/>
          <w:sz w:val="24"/>
          <w:szCs w:val="24"/>
          <w:lang w:val="pt-BR"/>
        </w:rPr>
        <w:t>2020</w:t>
      </w:r>
      <w:r w:rsidR="00E05AA2" w:rsidRPr="00AB44AC">
        <w:rPr>
          <w:rFonts w:cs="Arial"/>
          <w:color w:val="auto"/>
          <w:sz w:val="24"/>
          <w:szCs w:val="24"/>
          <w:lang w:val="pt-BR"/>
        </w:rPr>
        <w:t xml:space="preserve"> </w:t>
      </w:r>
      <w:r w:rsidRPr="00AB44AC">
        <w:rPr>
          <w:rFonts w:cs="Arial"/>
          <w:color w:val="auto"/>
          <w:sz w:val="24"/>
          <w:szCs w:val="24"/>
          <w:lang w:val="pt-BR"/>
        </w:rPr>
        <w:t xml:space="preserve">(balanço de </w:t>
      </w:r>
      <w:r w:rsidRPr="00AB44AC">
        <w:rPr>
          <w:rFonts w:cs="Arial"/>
          <w:b/>
          <w:color w:val="auto"/>
          <w:sz w:val="24"/>
          <w:szCs w:val="24"/>
          <w:lang w:val="pt-BR"/>
        </w:rPr>
        <w:t>30.06.</w:t>
      </w:r>
      <w:r w:rsidR="00E05AA2" w:rsidRPr="00AB44AC">
        <w:rPr>
          <w:rFonts w:cs="Arial"/>
          <w:b/>
          <w:color w:val="auto"/>
          <w:sz w:val="24"/>
          <w:szCs w:val="24"/>
          <w:lang w:val="pt-BR"/>
        </w:rPr>
        <w:t>2020</w:t>
      </w:r>
      <w:r w:rsidRPr="00AB44AC">
        <w:rPr>
          <w:rFonts w:cs="Arial"/>
          <w:color w:val="auto"/>
          <w:sz w:val="24"/>
          <w:szCs w:val="24"/>
          <w:lang w:val="pt-BR"/>
        </w:rPr>
        <w:t>) está isento do pagamento da antecipação.</w:t>
      </w:r>
    </w:p>
    <w:p w14:paraId="5BA52A8C" w14:textId="6A5E1FC3" w:rsidR="00E05AA2" w:rsidRPr="00AB44AC" w:rsidRDefault="00E05AA2" w:rsidP="00645804">
      <w:pPr>
        <w:spacing w:line="276" w:lineRule="auto"/>
        <w:jc w:val="both"/>
        <w:rPr>
          <w:rFonts w:cs="Arial"/>
          <w:color w:val="auto"/>
          <w:sz w:val="24"/>
          <w:szCs w:val="24"/>
          <w:lang w:val="pt-BR"/>
        </w:rPr>
      </w:pPr>
    </w:p>
    <w:p w14:paraId="0F102F53" w14:textId="5B92B515" w:rsidR="00D70C51" w:rsidRDefault="00D70C51" w:rsidP="00E05AA2">
      <w:pPr>
        <w:spacing w:line="276" w:lineRule="auto"/>
        <w:jc w:val="both"/>
        <w:rPr>
          <w:rFonts w:cs="Arial"/>
          <w:color w:val="auto"/>
          <w:sz w:val="24"/>
          <w:szCs w:val="24"/>
          <w:lang w:val="pt-BR"/>
        </w:rPr>
      </w:pPr>
    </w:p>
    <w:p w14:paraId="2639D992" w14:textId="145C81F2" w:rsidR="00AB44AC" w:rsidRDefault="00AB44AC" w:rsidP="00E05AA2">
      <w:pPr>
        <w:spacing w:line="276" w:lineRule="auto"/>
        <w:jc w:val="both"/>
        <w:rPr>
          <w:rFonts w:cs="Arial"/>
          <w:color w:val="auto"/>
          <w:sz w:val="24"/>
          <w:szCs w:val="24"/>
          <w:lang w:val="pt-BR"/>
        </w:rPr>
      </w:pPr>
    </w:p>
    <w:p w14:paraId="3BF1D477" w14:textId="4770B1DF" w:rsidR="00AB44AC" w:rsidRDefault="00AB44AC" w:rsidP="00E05AA2">
      <w:pPr>
        <w:spacing w:line="276" w:lineRule="auto"/>
        <w:jc w:val="both"/>
        <w:rPr>
          <w:rFonts w:cs="Arial"/>
          <w:color w:val="auto"/>
          <w:sz w:val="24"/>
          <w:szCs w:val="24"/>
          <w:lang w:val="pt-BR"/>
        </w:rPr>
      </w:pPr>
    </w:p>
    <w:p w14:paraId="49648D48" w14:textId="77777777" w:rsidR="00AB44AC" w:rsidRPr="00AB44AC" w:rsidRDefault="00AB44AC" w:rsidP="00E05AA2">
      <w:pPr>
        <w:spacing w:line="276" w:lineRule="auto"/>
        <w:jc w:val="both"/>
        <w:rPr>
          <w:rFonts w:cs="Arial"/>
          <w:color w:val="auto"/>
          <w:sz w:val="24"/>
          <w:szCs w:val="24"/>
          <w:lang w:val="pt-BR"/>
        </w:rPr>
      </w:pPr>
    </w:p>
    <w:p w14:paraId="74C371D6" w14:textId="43A0739C" w:rsidR="00523EAE" w:rsidRPr="00AB44AC" w:rsidRDefault="00523EAE" w:rsidP="00645804">
      <w:pPr>
        <w:spacing w:line="276" w:lineRule="auto"/>
        <w:jc w:val="both"/>
        <w:rPr>
          <w:rFonts w:cs="Arial"/>
          <w:b/>
          <w:color w:val="auto"/>
          <w:sz w:val="24"/>
          <w:szCs w:val="24"/>
          <w:lang w:val="pt-BR"/>
        </w:rPr>
      </w:pPr>
      <w:r w:rsidRPr="00AB44AC">
        <w:rPr>
          <w:rFonts w:cs="Arial"/>
          <w:b/>
          <w:color w:val="auto"/>
          <w:sz w:val="24"/>
          <w:szCs w:val="24"/>
          <w:lang w:val="pt-BR"/>
        </w:rPr>
        <w:t xml:space="preserve">CLÁUSULA 3ª </w:t>
      </w:r>
      <w:r w:rsidR="001E4EF6" w:rsidRPr="00AB44AC">
        <w:rPr>
          <w:rFonts w:cs="Arial"/>
          <w:b/>
          <w:color w:val="auto"/>
          <w:sz w:val="24"/>
          <w:szCs w:val="24"/>
          <w:lang w:val="pt-BR"/>
        </w:rPr>
        <w:t>-</w:t>
      </w:r>
      <w:r w:rsidRPr="00AB44AC">
        <w:rPr>
          <w:rFonts w:cs="Arial"/>
          <w:b/>
          <w:color w:val="auto"/>
          <w:sz w:val="24"/>
          <w:szCs w:val="24"/>
          <w:lang w:val="pt-BR"/>
        </w:rPr>
        <w:t xml:space="preserve"> </w:t>
      </w:r>
      <w:r w:rsidR="008A737A" w:rsidRPr="00AB44AC">
        <w:rPr>
          <w:rFonts w:cs="Arial"/>
          <w:b/>
          <w:color w:val="auto"/>
          <w:sz w:val="24"/>
          <w:szCs w:val="24"/>
          <w:lang w:val="pt-BR"/>
        </w:rPr>
        <w:t>PLR</w:t>
      </w:r>
      <w:r w:rsidR="00F42018" w:rsidRPr="00AB44AC">
        <w:rPr>
          <w:rFonts w:cs="Arial"/>
          <w:b/>
          <w:color w:val="auto"/>
          <w:sz w:val="24"/>
          <w:szCs w:val="24"/>
          <w:lang w:val="pt-BR"/>
        </w:rPr>
        <w:t xml:space="preserve"> EXERCÍCIO </w:t>
      </w:r>
      <w:r w:rsidR="00E05AA2" w:rsidRPr="00AB44AC">
        <w:rPr>
          <w:rFonts w:cs="Arial"/>
          <w:b/>
          <w:color w:val="auto"/>
          <w:sz w:val="24"/>
          <w:szCs w:val="24"/>
          <w:lang w:val="pt-BR"/>
        </w:rPr>
        <w:t>2021</w:t>
      </w:r>
    </w:p>
    <w:p w14:paraId="08F32205" w14:textId="77777777" w:rsidR="00523EAE" w:rsidRPr="00AB44AC" w:rsidRDefault="00523EAE" w:rsidP="00645804">
      <w:pPr>
        <w:spacing w:line="276" w:lineRule="auto"/>
        <w:jc w:val="both"/>
        <w:rPr>
          <w:rFonts w:cs="Arial"/>
          <w:b/>
          <w:color w:val="auto"/>
          <w:sz w:val="24"/>
          <w:szCs w:val="24"/>
          <w:lang w:val="pt-BR"/>
        </w:rPr>
      </w:pPr>
    </w:p>
    <w:p w14:paraId="726CD648" w14:textId="7D7FF704" w:rsidR="00523EAE" w:rsidRPr="00AB44AC" w:rsidRDefault="00E5030E" w:rsidP="00645804">
      <w:pPr>
        <w:spacing w:line="276" w:lineRule="auto"/>
        <w:jc w:val="both"/>
        <w:rPr>
          <w:rFonts w:cs="Arial"/>
          <w:color w:val="auto"/>
          <w:sz w:val="24"/>
          <w:szCs w:val="24"/>
          <w:lang w:val="pt-BR"/>
        </w:rPr>
      </w:pPr>
      <w:r w:rsidRPr="00AB44AC">
        <w:rPr>
          <w:rFonts w:cs="Arial"/>
          <w:color w:val="auto"/>
          <w:sz w:val="24"/>
          <w:szCs w:val="24"/>
          <w:lang w:val="pt-BR"/>
        </w:rPr>
        <w:t xml:space="preserve">Para </w:t>
      </w:r>
      <w:r w:rsidR="00D552AB" w:rsidRPr="00AB44AC">
        <w:rPr>
          <w:rFonts w:cs="Arial"/>
          <w:color w:val="auto"/>
          <w:sz w:val="24"/>
          <w:szCs w:val="24"/>
          <w:lang w:val="pt-BR"/>
        </w:rPr>
        <w:t xml:space="preserve">a </w:t>
      </w:r>
      <w:r w:rsidR="008A737A" w:rsidRPr="00AB44AC">
        <w:rPr>
          <w:rFonts w:cs="Arial"/>
          <w:color w:val="auto"/>
          <w:sz w:val="24"/>
          <w:szCs w:val="24"/>
          <w:lang w:val="pt-BR"/>
        </w:rPr>
        <w:t>PLR</w:t>
      </w:r>
      <w:r w:rsidR="00D552AB" w:rsidRPr="00AB44AC">
        <w:rPr>
          <w:rFonts w:cs="Arial"/>
          <w:color w:val="auto"/>
          <w:sz w:val="24"/>
          <w:szCs w:val="24"/>
          <w:lang w:val="pt-BR"/>
        </w:rPr>
        <w:t xml:space="preserve"> d</w:t>
      </w:r>
      <w:r w:rsidRPr="00AB44AC">
        <w:rPr>
          <w:rFonts w:cs="Arial"/>
          <w:color w:val="auto"/>
          <w:sz w:val="24"/>
          <w:szCs w:val="24"/>
          <w:lang w:val="pt-BR"/>
        </w:rPr>
        <w:t xml:space="preserve">o exercício </w:t>
      </w:r>
      <w:r w:rsidR="00D552AB" w:rsidRPr="00AB44AC">
        <w:rPr>
          <w:rFonts w:cs="Arial"/>
          <w:color w:val="auto"/>
          <w:sz w:val="24"/>
          <w:szCs w:val="24"/>
          <w:lang w:val="pt-BR"/>
        </w:rPr>
        <w:t xml:space="preserve">de </w:t>
      </w:r>
      <w:r w:rsidR="00E05AA2" w:rsidRPr="00AB44AC">
        <w:rPr>
          <w:rFonts w:cs="Arial"/>
          <w:color w:val="auto"/>
          <w:sz w:val="24"/>
          <w:szCs w:val="24"/>
          <w:lang w:val="pt-BR"/>
        </w:rPr>
        <w:t xml:space="preserve">2021 </w:t>
      </w:r>
      <w:r w:rsidRPr="00AB44AC">
        <w:rPr>
          <w:rFonts w:cs="Arial"/>
          <w:color w:val="auto"/>
          <w:sz w:val="24"/>
          <w:szCs w:val="24"/>
          <w:lang w:val="pt-BR"/>
        </w:rPr>
        <w:t xml:space="preserve">aplicam-se os mesmos critérios e condições previstos nas cláusulas 1ª e 2ª com as datas atualizadas conforme o quadro abaixo e valores atualizados nos termos do </w:t>
      </w:r>
      <w:r w:rsidR="00E74E8A" w:rsidRPr="00AB44AC">
        <w:rPr>
          <w:rFonts w:cs="Arial"/>
          <w:color w:val="auto"/>
          <w:sz w:val="24"/>
          <w:szCs w:val="24"/>
          <w:lang w:val="pt-BR"/>
        </w:rPr>
        <w:t>Parágrafo segundo desta cláusula</w:t>
      </w:r>
      <w:r w:rsidRPr="00AB44AC">
        <w:rPr>
          <w:rFonts w:cs="Arial"/>
          <w:color w:val="auto"/>
          <w:sz w:val="24"/>
          <w:szCs w:val="24"/>
          <w:lang w:val="pt-BR"/>
        </w:rPr>
        <w:t>.</w:t>
      </w:r>
      <w:r w:rsidR="00523EAE" w:rsidRPr="00AB44AC">
        <w:rPr>
          <w:rFonts w:cs="Arial"/>
          <w:color w:val="auto"/>
          <w:sz w:val="24"/>
          <w:szCs w:val="24"/>
          <w:lang w:val="pt-BR"/>
        </w:rPr>
        <w:t xml:space="preserve"> </w:t>
      </w:r>
    </w:p>
    <w:p w14:paraId="183CAB1A" w14:textId="77777777" w:rsidR="007410BE" w:rsidRPr="00AB44AC" w:rsidRDefault="007410BE" w:rsidP="00645804">
      <w:pPr>
        <w:spacing w:line="276" w:lineRule="auto"/>
        <w:rPr>
          <w:rFonts w:cs="Arial"/>
          <w:color w:val="auto"/>
          <w:sz w:val="24"/>
          <w:szCs w:val="24"/>
          <w:lang w:val="pt-BR"/>
        </w:rPr>
      </w:pPr>
    </w:p>
    <w:tbl>
      <w:tblPr>
        <w:tblStyle w:val="Tabelacomgrade"/>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976"/>
        <w:gridCol w:w="2694"/>
        <w:gridCol w:w="2126"/>
      </w:tblGrid>
      <w:tr w:rsidR="00AB44AC" w:rsidRPr="00AB44AC" w14:paraId="6A32C5D7" w14:textId="77777777" w:rsidTr="002A0D1A">
        <w:trPr>
          <w:trHeight w:val="397"/>
        </w:trPr>
        <w:tc>
          <w:tcPr>
            <w:tcW w:w="1418" w:type="dxa"/>
            <w:tcBorders>
              <w:top w:val="single" w:sz="12" w:space="0" w:color="808080" w:themeColor="background1" w:themeShade="80"/>
              <w:bottom w:val="single" w:sz="4" w:space="0" w:color="808080" w:themeColor="background1" w:themeShade="80"/>
            </w:tcBorders>
            <w:vAlign w:val="center"/>
          </w:tcPr>
          <w:p w14:paraId="53C8BECA" w14:textId="28C9FFFA" w:rsidR="00E5030E" w:rsidRPr="00AB44AC" w:rsidRDefault="005C0726" w:rsidP="002A0D1A">
            <w:pPr>
              <w:spacing w:line="276" w:lineRule="auto"/>
              <w:jc w:val="center"/>
              <w:rPr>
                <w:rFonts w:cs="Arial"/>
                <w:b/>
                <w:color w:val="auto"/>
                <w:sz w:val="24"/>
                <w:szCs w:val="24"/>
                <w:lang w:val="pt-BR"/>
              </w:rPr>
            </w:pPr>
            <w:r w:rsidRPr="00AB44AC">
              <w:rPr>
                <w:rFonts w:cs="Arial"/>
                <w:b/>
                <w:color w:val="auto"/>
                <w:sz w:val="24"/>
                <w:szCs w:val="24"/>
                <w:lang w:val="pt-BR"/>
              </w:rPr>
              <w:t>Exercício</w:t>
            </w:r>
          </w:p>
        </w:tc>
        <w:tc>
          <w:tcPr>
            <w:tcW w:w="2976" w:type="dxa"/>
            <w:tcBorders>
              <w:top w:val="single" w:sz="12" w:space="0" w:color="808080" w:themeColor="background1" w:themeShade="80"/>
              <w:bottom w:val="single" w:sz="4" w:space="0" w:color="808080" w:themeColor="background1" w:themeShade="80"/>
            </w:tcBorders>
            <w:vAlign w:val="center"/>
          </w:tcPr>
          <w:p w14:paraId="574C2E23" w14:textId="5D126D19" w:rsidR="00E5030E" w:rsidRPr="00AB44AC" w:rsidRDefault="005C0726" w:rsidP="002A0D1A">
            <w:pPr>
              <w:spacing w:line="276" w:lineRule="auto"/>
              <w:jc w:val="center"/>
              <w:rPr>
                <w:rFonts w:cs="Arial"/>
                <w:b/>
                <w:color w:val="auto"/>
                <w:sz w:val="24"/>
                <w:szCs w:val="24"/>
                <w:lang w:val="pt-BR"/>
              </w:rPr>
            </w:pPr>
            <w:r w:rsidRPr="00AB44AC">
              <w:rPr>
                <w:rFonts w:cs="Arial"/>
                <w:b/>
                <w:color w:val="auto"/>
                <w:sz w:val="24"/>
                <w:szCs w:val="24"/>
                <w:lang w:val="pt-BR"/>
              </w:rPr>
              <w:t>Período</w:t>
            </w:r>
          </w:p>
        </w:tc>
        <w:tc>
          <w:tcPr>
            <w:tcW w:w="2694" w:type="dxa"/>
            <w:tcBorders>
              <w:top w:val="single" w:sz="12" w:space="0" w:color="808080" w:themeColor="background1" w:themeShade="80"/>
              <w:bottom w:val="single" w:sz="4" w:space="0" w:color="808080" w:themeColor="background1" w:themeShade="80"/>
            </w:tcBorders>
            <w:vAlign w:val="center"/>
          </w:tcPr>
          <w:p w14:paraId="2092DDFE" w14:textId="77777777" w:rsidR="00E5030E" w:rsidRPr="00AB44AC" w:rsidRDefault="00E5030E" w:rsidP="002A0D1A">
            <w:pPr>
              <w:spacing w:line="276" w:lineRule="auto"/>
              <w:jc w:val="center"/>
              <w:rPr>
                <w:rFonts w:cs="Arial"/>
                <w:b/>
                <w:color w:val="auto"/>
                <w:sz w:val="24"/>
                <w:szCs w:val="24"/>
                <w:lang w:val="pt-BR"/>
              </w:rPr>
            </w:pPr>
            <w:r w:rsidRPr="00AB44AC">
              <w:rPr>
                <w:rFonts w:cs="Arial"/>
                <w:b/>
                <w:color w:val="auto"/>
                <w:sz w:val="24"/>
                <w:szCs w:val="24"/>
                <w:lang w:val="pt-BR"/>
              </w:rPr>
              <w:t>Pagamento antecipação</w:t>
            </w:r>
          </w:p>
        </w:tc>
        <w:tc>
          <w:tcPr>
            <w:tcW w:w="2126" w:type="dxa"/>
            <w:tcBorders>
              <w:top w:val="single" w:sz="12" w:space="0" w:color="808080" w:themeColor="background1" w:themeShade="80"/>
              <w:bottom w:val="single" w:sz="4" w:space="0" w:color="808080" w:themeColor="background1" w:themeShade="80"/>
            </w:tcBorders>
            <w:vAlign w:val="center"/>
          </w:tcPr>
          <w:p w14:paraId="3D5B149E" w14:textId="77777777" w:rsidR="00E5030E" w:rsidRPr="00AB44AC" w:rsidRDefault="00E5030E" w:rsidP="002A0D1A">
            <w:pPr>
              <w:spacing w:line="276" w:lineRule="auto"/>
              <w:jc w:val="center"/>
              <w:rPr>
                <w:rFonts w:cs="Arial"/>
                <w:b/>
                <w:color w:val="auto"/>
                <w:sz w:val="24"/>
                <w:szCs w:val="24"/>
                <w:lang w:val="pt-BR"/>
              </w:rPr>
            </w:pPr>
            <w:r w:rsidRPr="00AB44AC">
              <w:rPr>
                <w:rFonts w:cs="Arial"/>
                <w:b/>
                <w:color w:val="auto"/>
                <w:sz w:val="24"/>
                <w:szCs w:val="24"/>
                <w:lang w:val="pt-BR"/>
              </w:rPr>
              <w:t>Pagamento anual</w:t>
            </w:r>
          </w:p>
        </w:tc>
      </w:tr>
      <w:tr w:rsidR="00AB44AC" w:rsidRPr="00AB44AC" w14:paraId="3F561737" w14:textId="77777777" w:rsidTr="00654DFB">
        <w:trPr>
          <w:trHeight w:val="397"/>
        </w:trPr>
        <w:tc>
          <w:tcPr>
            <w:tcW w:w="1418" w:type="dxa"/>
            <w:tcBorders>
              <w:top w:val="single" w:sz="4" w:space="0" w:color="808080" w:themeColor="background1" w:themeShade="80"/>
              <w:bottom w:val="single" w:sz="4" w:space="0" w:color="808080" w:themeColor="background1" w:themeShade="80"/>
            </w:tcBorders>
            <w:vAlign w:val="center"/>
          </w:tcPr>
          <w:p w14:paraId="38DCBE25" w14:textId="3134625E" w:rsidR="00E5030E" w:rsidRPr="00AB44AC" w:rsidRDefault="00E05AA2" w:rsidP="002A0D1A">
            <w:pPr>
              <w:spacing w:line="276" w:lineRule="auto"/>
              <w:jc w:val="center"/>
              <w:rPr>
                <w:rFonts w:cs="Arial"/>
                <w:color w:val="auto"/>
                <w:sz w:val="24"/>
                <w:szCs w:val="24"/>
                <w:lang w:val="pt-BR"/>
              </w:rPr>
            </w:pPr>
            <w:r w:rsidRPr="00AB44AC">
              <w:rPr>
                <w:rFonts w:cs="Arial"/>
                <w:color w:val="auto"/>
                <w:sz w:val="24"/>
                <w:szCs w:val="24"/>
                <w:lang w:val="pt-BR"/>
              </w:rPr>
              <w:t>2021</w:t>
            </w:r>
          </w:p>
        </w:tc>
        <w:tc>
          <w:tcPr>
            <w:tcW w:w="2976" w:type="dxa"/>
            <w:tcBorders>
              <w:top w:val="single" w:sz="4" w:space="0" w:color="808080" w:themeColor="background1" w:themeShade="80"/>
              <w:bottom w:val="single" w:sz="4" w:space="0" w:color="808080" w:themeColor="background1" w:themeShade="80"/>
            </w:tcBorders>
            <w:vAlign w:val="center"/>
          </w:tcPr>
          <w:p w14:paraId="077760A5" w14:textId="0CE84BC6" w:rsidR="00E5030E" w:rsidRPr="00AB44AC" w:rsidRDefault="00AB1649" w:rsidP="002A0D1A">
            <w:pPr>
              <w:spacing w:line="276" w:lineRule="auto"/>
              <w:jc w:val="center"/>
              <w:rPr>
                <w:rFonts w:cs="Arial"/>
                <w:color w:val="auto"/>
                <w:sz w:val="24"/>
                <w:szCs w:val="24"/>
                <w:lang w:val="pt-BR"/>
              </w:rPr>
            </w:pPr>
            <w:r w:rsidRPr="00AB44AC">
              <w:rPr>
                <w:rFonts w:cs="Arial"/>
                <w:color w:val="auto"/>
                <w:sz w:val="24"/>
                <w:szCs w:val="24"/>
                <w:lang w:val="pt-BR"/>
              </w:rPr>
              <w:t>1º</w:t>
            </w:r>
            <w:r w:rsidR="00E5030E" w:rsidRPr="00AB44AC">
              <w:rPr>
                <w:rFonts w:cs="Arial"/>
                <w:color w:val="auto"/>
                <w:sz w:val="24"/>
                <w:szCs w:val="24"/>
                <w:lang w:val="pt-BR"/>
              </w:rPr>
              <w:t>.01.</w:t>
            </w:r>
            <w:r w:rsidR="00E05AA2" w:rsidRPr="00AB44AC">
              <w:rPr>
                <w:rFonts w:cs="Arial"/>
                <w:color w:val="auto"/>
                <w:sz w:val="24"/>
                <w:szCs w:val="24"/>
                <w:lang w:val="pt-BR"/>
              </w:rPr>
              <w:t xml:space="preserve">2021 </w:t>
            </w:r>
            <w:r w:rsidR="00E5030E" w:rsidRPr="00AB44AC">
              <w:rPr>
                <w:rFonts w:cs="Arial"/>
                <w:color w:val="auto"/>
                <w:sz w:val="24"/>
                <w:szCs w:val="24"/>
                <w:lang w:val="pt-BR"/>
              </w:rPr>
              <w:t>a 31.12.</w:t>
            </w:r>
            <w:r w:rsidR="00E05AA2" w:rsidRPr="00AB44AC">
              <w:rPr>
                <w:rFonts w:cs="Arial"/>
                <w:color w:val="auto"/>
                <w:sz w:val="24"/>
                <w:szCs w:val="24"/>
                <w:lang w:val="pt-BR"/>
              </w:rPr>
              <w:t>2021</w:t>
            </w:r>
          </w:p>
        </w:tc>
        <w:tc>
          <w:tcPr>
            <w:tcW w:w="2694" w:type="dxa"/>
            <w:tcBorders>
              <w:top w:val="single" w:sz="4" w:space="0" w:color="808080" w:themeColor="background1" w:themeShade="80"/>
              <w:bottom w:val="single" w:sz="4" w:space="0" w:color="808080" w:themeColor="background1" w:themeShade="80"/>
            </w:tcBorders>
            <w:vAlign w:val="center"/>
          </w:tcPr>
          <w:p w14:paraId="09C34D32" w14:textId="3CD34167" w:rsidR="00E5030E" w:rsidRPr="00AB44AC" w:rsidRDefault="00FA3FD4" w:rsidP="003741F1">
            <w:pPr>
              <w:spacing w:line="276" w:lineRule="auto"/>
              <w:jc w:val="center"/>
              <w:rPr>
                <w:rFonts w:cs="Arial"/>
                <w:color w:val="auto"/>
                <w:sz w:val="24"/>
                <w:szCs w:val="24"/>
                <w:lang w:val="pt-BR"/>
              </w:rPr>
            </w:pPr>
            <w:r w:rsidRPr="00AB44AC">
              <w:rPr>
                <w:rFonts w:cs="Arial"/>
                <w:color w:val="auto"/>
                <w:sz w:val="24"/>
                <w:szCs w:val="24"/>
                <w:lang w:val="pt-BR"/>
              </w:rPr>
              <w:t xml:space="preserve">Até </w:t>
            </w:r>
            <w:r w:rsidR="0010072E" w:rsidRPr="00AB44AC">
              <w:rPr>
                <w:rFonts w:cs="Arial"/>
                <w:color w:val="auto"/>
                <w:sz w:val="24"/>
                <w:szCs w:val="24"/>
                <w:lang w:val="pt-BR"/>
              </w:rPr>
              <w:t>3</w:t>
            </w:r>
            <w:r w:rsidR="00E05AA2" w:rsidRPr="00AB44AC">
              <w:rPr>
                <w:rFonts w:cs="Arial"/>
                <w:color w:val="auto"/>
                <w:sz w:val="24"/>
                <w:szCs w:val="24"/>
                <w:lang w:val="pt-BR"/>
              </w:rPr>
              <w:t>0</w:t>
            </w:r>
            <w:r w:rsidRPr="00AB44AC">
              <w:rPr>
                <w:rFonts w:cs="Arial"/>
                <w:color w:val="auto"/>
                <w:sz w:val="24"/>
                <w:szCs w:val="24"/>
                <w:lang w:val="pt-BR"/>
              </w:rPr>
              <w:t>.</w:t>
            </w:r>
            <w:r w:rsidR="003741F1" w:rsidRPr="00AB44AC">
              <w:rPr>
                <w:rFonts w:cs="Arial"/>
                <w:color w:val="auto"/>
                <w:sz w:val="24"/>
                <w:szCs w:val="24"/>
                <w:lang w:val="pt-BR"/>
              </w:rPr>
              <w:t>09</w:t>
            </w:r>
            <w:r w:rsidR="00E5030E" w:rsidRPr="00AB44AC">
              <w:rPr>
                <w:rFonts w:cs="Arial"/>
                <w:color w:val="auto"/>
                <w:sz w:val="24"/>
                <w:szCs w:val="24"/>
                <w:lang w:val="pt-BR"/>
              </w:rPr>
              <w:t>.</w:t>
            </w:r>
            <w:r w:rsidR="00E05AA2" w:rsidRPr="00AB44AC">
              <w:rPr>
                <w:rFonts w:cs="Arial"/>
                <w:color w:val="auto"/>
                <w:sz w:val="24"/>
                <w:szCs w:val="24"/>
                <w:lang w:val="pt-BR"/>
              </w:rPr>
              <w:t>2021</w:t>
            </w:r>
          </w:p>
        </w:tc>
        <w:tc>
          <w:tcPr>
            <w:tcW w:w="2126" w:type="dxa"/>
            <w:tcBorders>
              <w:top w:val="single" w:sz="4" w:space="0" w:color="808080" w:themeColor="background1" w:themeShade="80"/>
              <w:bottom w:val="single" w:sz="4" w:space="0" w:color="808080" w:themeColor="background1" w:themeShade="80"/>
            </w:tcBorders>
            <w:vAlign w:val="center"/>
          </w:tcPr>
          <w:p w14:paraId="247533EF" w14:textId="2300614E" w:rsidR="00E5030E" w:rsidRPr="00AB44AC" w:rsidRDefault="00E5030E" w:rsidP="0095467E">
            <w:pPr>
              <w:spacing w:line="276" w:lineRule="auto"/>
              <w:jc w:val="center"/>
              <w:rPr>
                <w:rFonts w:cs="Arial"/>
                <w:color w:val="auto"/>
                <w:sz w:val="24"/>
                <w:szCs w:val="24"/>
                <w:lang w:val="pt-BR"/>
              </w:rPr>
            </w:pPr>
            <w:r w:rsidRPr="00AB44AC">
              <w:rPr>
                <w:rFonts w:cs="Arial"/>
                <w:color w:val="auto"/>
                <w:sz w:val="24"/>
                <w:szCs w:val="24"/>
                <w:lang w:val="pt-BR"/>
              </w:rPr>
              <w:t xml:space="preserve">Até </w:t>
            </w:r>
            <w:r w:rsidR="00AB1649" w:rsidRPr="00AB44AC">
              <w:rPr>
                <w:rFonts w:cs="Arial"/>
                <w:color w:val="auto"/>
                <w:sz w:val="24"/>
                <w:szCs w:val="24"/>
                <w:lang w:val="pt-BR"/>
              </w:rPr>
              <w:t>1º</w:t>
            </w:r>
            <w:r w:rsidRPr="00AB44AC">
              <w:rPr>
                <w:rFonts w:cs="Arial"/>
                <w:color w:val="auto"/>
                <w:sz w:val="24"/>
                <w:szCs w:val="24"/>
                <w:lang w:val="pt-BR"/>
              </w:rPr>
              <w:t>.03.</w:t>
            </w:r>
            <w:r w:rsidR="00E05AA2" w:rsidRPr="00AB44AC">
              <w:rPr>
                <w:rFonts w:cs="Arial"/>
                <w:color w:val="auto"/>
                <w:sz w:val="24"/>
                <w:szCs w:val="24"/>
                <w:lang w:val="pt-BR"/>
              </w:rPr>
              <w:t>2022</w:t>
            </w:r>
          </w:p>
        </w:tc>
      </w:tr>
      <w:tr w:rsidR="00AB44AC" w:rsidRPr="00AB44AC" w14:paraId="38050AD9" w14:textId="77777777" w:rsidTr="002A0D1A">
        <w:trPr>
          <w:trHeight w:val="397"/>
        </w:trPr>
        <w:tc>
          <w:tcPr>
            <w:tcW w:w="1418" w:type="dxa"/>
            <w:tcBorders>
              <w:top w:val="single" w:sz="4" w:space="0" w:color="808080" w:themeColor="background1" w:themeShade="80"/>
            </w:tcBorders>
            <w:vAlign w:val="center"/>
          </w:tcPr>
          <w:p w14:paraId="7BF521B5" w14:textId="77777777" w:rsidR="00654DFB" w:rsidRPr="00AB44AC" w:rsidRDefault="00654DFB" w:rsidP="002A0D1A">
            <w:pPr>
              <w:spacing w:line="276" w:lineRule="auto"/>
              <w:jc w:val="center"/>
              <w:rPr>
                <w:rFonts w:cs="Arial"/>
                <w:color w:val="auto"/>
                <w:sz w:val="24"/>
                <w:szCs w:val="24"/>
                <w:lang w:val="pt-BR"/>
              </w:rPr>
            </w:pPr>
          </w:p>
        </w:tc>
        <w:tc>
          <w:tcPr>
            <w:tcW w:w="2976" w:type="dxa"/>
            <w:tcBorders>
              <w:top w:val="single" w:sz="4" w:space="0" w:color="808080" w:themeColor="background1" w:themeShade="80"/>
            </w:tcBorders>
            <w:vAlign w:val="center"/>
          </w:tcPr>
          <w:p w14:paraId="061B219B" w14:textId="77777777" w:rsidR="00654DFB" w:rsidRPr="00AB44AC" w:rsidRDefault="00654DFB" w:rsidP="002A0D1A">
            <w:pPr>
              <w:spacing w:line="276" w:lineRule="auto"/>
              <w:jc w:val="center"/>
              <w:rPr>
                <w:rFonts w:cs="Arial"/>
                <w:color w:val="auto"/>
                <w:sz w:val="24"/>
                <w:szCs w:val="24"/>
                <w:lang w:val="pt-BR"/>
              </w:rPr>
            </w:pPr>
          </w:p>
        </w:tc>
        <w:tc>
          <w:tcPr>
            <w:tcW w:w="2694" w:type="dxa"/>
            <w:tcBorders>
              <w:top w:val="single" w:sz="4" w:space="0" w:color="808080" w:themeColor="background1" w:themeShade="80"/>
            </w:tcBorders>
            <w:vAlign w:val="center"/>
          </w:tcPr>
          <w:p w14:paraId="59E4ECBB" w14:textId="77777777" w:rsidR="00654DFB" w:rsidRPr="00AB44AC" w:rsidRDefault="00654DFB" w:rsidP="002A0D1A">
            <w:pPr>
              <w:spacing w:line="276" w:lineRule="auto"/>
              <w:jc w:val="center"/>
              <w:rPr>
                <w:rFonts w:cs="Arial"/>
                <w:color w:val="auto"/>
                <w:sz w:val="24"/>
                <w:szCs w:val="24"/>
                <w:lang w:val="pt-BR"/>
              </w:rPr>
            </w:pPr>
          </w:p>
        </w:tc>
        <w:tc>
          <w:tcPr>
            <w:tcW w:w="2126" w:type="dxa"/>
            <w:tcBorders>
              <w:top w:val="single" w:sz="4" w:space="0" w:color="808080" w:themeColor="background1" w:themeShade="80"/>
            </w:tcBorders>
            <w:vAlign w:val="center"/>
          </w:tcPr>
          <w:p w14:paraId="3E5AAF54" w14:textId="77777777" w:rsidR="00654DFB" w:rsidRPr="00AB44AC" w:rsidRDefault="00654DFB" w:rsidP="002A0D1A">
            <w:pPr>
              <w:spacing w:line="276" w:lineRule="auto"/>
              <w:jc w:val="center"/>
              <w:rPr>
                <w:rFonts w:cs="Arial"/>
                <w:color w:val="auto"/>
                <w:sz w:val="24"/>
                <w:szCs w:val="24"/>
                <w:lang w:val="pt-BR"/>
              </w:rPr>
            </w:pPr>
          </w:p>
        </w:tc>
      </w:tr>
    </w:tbl>
    <w:p w14:paraId="79D9A42E" w14:textId="518EFC55" w:rsidR="00E5030E" w:rsidRPr="00AB44AC" w:rsidRDefault="00E5030E" w:rsidP="00645804">
      <w:pPr>
        <w:pStyle w:val="Corpodetexto"/>
        <w:spacing w:line="276" w:lineRule="auto"/>
        <w:rPr>
          <w:rFonts w:ascii="Arial" w:hAnsi="Arial" w:cs="Arial"/>
          <w:szCs w:val="24"/>
        </w:rPr>
      </w:pPr>
      <w:r w:rsidRPr="00AB44AC">
        <w:rPr>
          <w:rFonts w:ascii="Arial" w:hAnsi="Arial" w:cs="Arial"/>
          <w:b/>
          <w:szCs w:val="24"/>
        </w:rPr>
        <w:t>Parágrafo primeiro</w:t>
      </w:r>
      <w:r w:rsidRPr="00AB44AC">
        <w:rPr>
          <w:rFonts w:ascii="Arial" w:hAnsi="Arial" w:cs="Arial"/>
          <w:szCs w:val="24"/>
        </w:rPr>
        <w:t xml:space="preserve"> </w:t>
      </w:r>
      <w:r w:rsidR="00DE5EAE" w:rsidRPr="00AB44AC">
        <w:rPr>
          <w:rFonts w:ascii="Arial" w:hAnsi="Arial" w:cs="Arial"/>
          <w:szCs w:val="24"/>
        </w:rPr>
        <w:t>-</w:t>
      </w:r>
      <w:r w:rsidRPr="00AB44AC">
        <w:rPr>
          <w:rFonts w:ascii="Arial" w:hAnsi="Arial" w:cs="Arial"/>
          <w:szCs w:val="24"/>
        </w:rPr>
        <w:t xml:space="preserve"> As</w:t>
      </w:r>
      <w:r w:rsidR="005C0726" w:rsidRPr="00AB44AC">
        <w:rPr>
          <w:rFonts w:ascii="Arial" w:hAnsi="Arial" w:cs="Arial"/>
          <w:szCs w:val="24"/>
        </w:rPr>
        <w:t xml:space="preserve"> demais</w:t>
      </w:r>
      <w:r w:rsidRPr="00AB44AC">
        <w:rPr>
          <w:rFonts w:ascii="Arial" w:hAnsi="Arial" w:cs="Arial"/>
          <w:szCs w:val="24"/>
        </w:rPr>
        <w:t xml:space="preserve"> datas </w:t>
      </w:r>
      <w:r w:rsidR="005C0726" w:rsidRPr="00AB44AC">
        <w:rPr>
          <w:rFonts w:ascii="Arial" w:hAnsi="Arial" w:cs="Arial"/>
          <w:szCs w:val="24"/>
        </w:rPr>
        <w:t xml:space="preserve">estabelecidas pelo </w:t>
      </w:r>
      <w:r w:rsidRPr="00AB44AC">
        <w:rPr>
          <w:rFonts w:ascii="Arial" w:hAnsi="Arial" w:cs="Arial"/>
          <w:i/>
          <w:szCs w:val="24"/>
        </w:rPr>
        <w:t>caput</w:t>
      </w:r>
      <w:r w:rsidRPr="00AB44AC">
        <w:rPr>
          <w:rFonts w:ascii="Arial" w:hAnsi="Arial" w:cs="Arial"/>
          <w:szCs w:val="24"/>
        </w:rPr>
        <w:t xml:space="preserve"> e </w:t>
      </w:r>
      <w:r w:rsidR="005C0726" w:rsidRPr="00AB44AC">
        <w:rPr>
          <w:rFonts w:ascii="Arial" w:hAnsi="Arial" w:cs="Arial"/>
          <w:szCs w:val="24"/>
        </w:rPr>
        <w:t xml:space="preserve">pelos </w:t>
      </w:r>
      <w:r w:rsidRPr="00AB44AC">
        <w:rPr>
          <w:rFonts w:ascii="Arial" w:hAnsi="Arial" w:cs="Arial"/>
          <w:szCs w:val="24"/>
        </w:rPr>
        <w:t xml:space="preserve">parágrafos das cláusulas </w:t>
      </w:r>
      <w:r w:rsidR="005C0726" w:rsidRPr="00AB44AC">
        <w:rPr>
          <w:rFonts w:ascii="Arial" w:hAnsi="Arial" w:cs="Arial"/>
          <w:szCs w:val="24"/>
        </w:rPr>
        <w:t xml:space="preserve">1ª e 2ª </w:t>
      </w:r>
      <w:r w:rsidRPr="00AB44AC">
        <w:rPr>
          <w:rFonts w:ascii="Arial" w:hAnsi="Arial" w:cs="Arial"/>
          <w:szCs w:val="24"/>
        </w:rPr>
        <w:t xml:space="preserve">serão </w:t>
      </w:r>
      <w:r w:rsidR="005C0726" w:rsidRPr="00AB44AC">
        <w:rPr>
          <w:rFonts w:ascii="Arial" w:hAnsi="Arial" w:cs="Arial"/>
          <w:szCs w:val="24"/>
        </w:rPr>
        <w:t>ajustadas em razão do</w:t>
      </w:r>
      <w:r w:rsidR="00AE3C53" w:rsidRPr="00AB44AC">
        <w:rPr>
          <w:rFonts w:ascii="Arial" w:hAnsi="Arial" w:cs="Arial"/>
          <w:szCs w:val="24"/>
        </w:rPr>
        <w:t xml:space="preserve"> </w:t>
      </w:r>
      <w:r w:rsidR="005C0726" w:rsidRPr="00AB44AC">
        <w:rPr>
          <w:rFonts w:ascii="Arial" w:hAnsi="Arial" w:cs="Arial"/>
          <w:szCs w:val="24"/>
        </w:rPr>
        <w:t>exercício a que se refira a PLR</w:t>
      </w:r>
      <w:r w:rsidRPr="00AB44AC">
        <w:rPr>
          <w:rFonts w:ascii="Arial" w:hAnsi="Arial" w:cs="Arial"/>
          <w:szCs w:val="24"/>
        </w:rPr>
        <w:t>.</w:t>
      </w:r>
    </w:p>
    <w:p w14:paraId="5D0DF9E3" w14:textId="7C384EA8" w:rsidR="00DD0337" w:rsidRPr="00AB44AC" w:rsidRDefault="00DD0337" w:rsidP="00645804">
      <w:pPr>
        <w:pStyle w:val="Corpodetexto"/>
        <w:spacing w:line="276" w:lineRule="auto"/>
        <w:rPr>
          <w:rFonts w:ascii="Arial" w:hAnsi="Arial" w:cs="Arial"/>
          <w:szCs w:val="24"/>
        </w:rPr>
      </w:pPr>
    </w:p>
    <w:p w14:paraId="1826BE23" w14:textId="353BF711" w:rsidR="005A4224" w:rsidRPr="00AB44AC" w:rsidRDefault="005A4224" w:rsidP="00645804">
      <w:pPr>
        <w:pStyle w:val="Corpodetexto"/>
        <w:spacing w:line="276" w:lineRule="auto"/>
        <w:rPr>
          <w:rFonts w:ascii="Arial" w:hAnsi="Arial" w:cs="Arial"/>
          <w:szCs w:val="24"/>
        </w:rPr>
      </w:pPr>
      <w:r w:rsidRPr="00AB44AC">
        <w:rPr>
          <w:rFonts w:ascii="Arial" w:hAnsi="Arial" w:cs="Arial"/>
          <w:b/>
          <w:szCs w:val="24"/>
        </w:rPr>
        <w:t>Parágrafo segundo</w:t>
      </w:r>
      <w:r w:rsidRPr="00AB44AC">
        <w:rPr>
          <w:rFonts w:ascii="Arial" w:hAnsi="Arial" w:cs="Arial"/>
          <w:szCs w:val="24"/>
        </w:rPr>
        <w:t xml:space="preserve"> </w:t>
      </w:r>
      <w:r w:rsidR="003E40AB" w:rsidRPr="00AB44AC">
        <w:rPr>
          <w:rFonts w:ascii="Arial" w:hAnsi="Arial" w:cs="Arial"/>
          <w:szCs w:val="24"/>
        </w:rPr>
        <w:t>-</w:t>
      </w:r>
      <w:r w:rsidRPr="00AB44AC">
        <w:rPr>
          <w:rFonts w:ascii="Arial" w:hAnsi="Arial" w:cs="Arial"/>
          <w:szCs w:val="24"/>
        </w:rPr>
        <w:t xml:space="preserve"> Os valores </w:t>
      </w:r>
      <w:r w:rsidR="00404A19" w:rsidRPr="00AB44AC">
        <w:rPr>
          <w:rFonts w:ascii="Arial" w:hAnsi="Arial" w:cs="Arial"/>
          <w:szCs w:val="24"/>
        </w:rPr>
        <w:t>fixos e limites individuais e que se ach</w:t>
      </w:r>
      <w:r w:rsidR="005C0726" w:rsidRPr="00AB44AC">
        <w:rPr>
          <w:rFonts w:ascii="Arial" w:hAnsi="Arial" w:cs="Arial"/>
          <w:szCs w:val="24"/>
        </w:rPr>
        <w:t>e</w:t>
      </w:r>
      <w:r w:rsidR="00404A19" w:rsidRPr="00AB44AC">
        <w:rPr>
          <w:rFonts w:ascii="Arial" w:hAnsi="Arial" w:cs="Arial"/>
          <w:szCs w:val="24"/>
        </w:rPr>
        <w:t>m expressos em “R$” (reais)</w:t>
      </w:r>
      <w:r w:rsidRPr="00AB44AC">
        <w:rPr>
          <w:rFonts w:ascii="Arial" w:hAnsi="Arial" w:cs="Arial"/>
          <w:szCs w:val="24"/>
        </w:rPr>
        <w:t>, referidos nas cláusulas 1ª e 2ª, ser</w:t>
      </w:r>
      <w:r w:rsidR="005C0726" w:rsidRPr="00AB44AC">
        <w:rPr>
          <w:rFonts w:ascii="Arial" w:hAnsi="Arial" w:cs="Arial"/>
          <w:szCs w:val="24"/>
        </w:rPr>
        <w:t>ão</w:t>
      </w:r>
      <w:r w:rsidRPr="00AB44AC">
        <w:rPr>
          <w:rFonts w:ascii="Arial" w:hAnsi="Arial" w:cs="Arial"/>
          <w:szCs w:val="24"/>
        </w:rPr>
        <w:t xml:space="preserve"> corrigido</w:t>
      </w:r>
      <w:r w:rsidR="00BD5AAE" w:rsidRPr="00AB44AC">
        <w:rPr>
          <w:rFonts w:ascii="Arial" w:hAnsi="Arial" w:cs="Arial"/>
          <w:szCs w:val="24"/>
        </w:rPr>
        <w:t>s</w:t>
      </w:r>
      <w:r w:rsidR="001B7372" w:rsidRPr="00AB44AC">
        <w:rPr>
          <w:rFonts w:ascii="Arial" w:hAnsi="Arial" w:cs="Arial"/>
          <w:szCs w:val="24"/>
        </w:rPr>
        <w:t xml:space="preserve"> </w:t>
      </w:r>
      <w:r w:rsidR="00257116" w:rsidRPr="00AB44AC">
        <w:rPr>
          <w:rFonts w:ascii="Arial" w:hAnsi="Arial" w:cs="Arial"/>
          <w:szCs w:val="24"/>
        </w:rPr>
        <w:t>em 1º.09.</w:t>
      </w:r>
      <w:r w:rsidR="00AB1649" w:rsidRPr="00AB44AC">
        <w:rPr>
          <w:rFonts w:ascii="Arial" w:hAnsi="Arial" w:cs="Arial"/>
          <w:szCs w:val="24"/>
        </w:rPr>
        <w:t>202</w:t>
      </w:r>
      <w:r w:rsidR="00D42EBF" w:rsidRPr="00AB44AC">
        <w:rPr>
          <w:rFonts w:ascii="Arial" w:hAnsi="Arial" w:cs="Arial"/>
          <w:szCs w:val="24"/>
        </w:rPr>
        <w:t>1</w:t>
      </w:r>
      <w:r w:rsidRPr="00AB44AC">
        <w:rPr>
          <w:rFonts w:ascii="Arial" w:hAnsi="Arial" w:cs="Arial"/>
          <w:szCs w:val="24"/>
        </w:rPr>
        <w:t xml:space="preserve"> pelo INPC/IBGE do período de 12 (doze) meses - setembro a agosto - que antecede</w:t>
      </w:r>
      <w:r w:rsidR="00AE3C53" w:rsidRPr="00AB44AC">
        <w:rPr>
          <w:rFonts w:ascii="Arial" w:hAnsi="Arial" w:cs="Arial"/>
          <w:szCs w:val="24"/>
        </w:rPr>
        <w:t>r</w:t>
      </w:r>
      <w:r w:rsidRPr="00AB44AC">
        <w:rPr>
          <w:rFonts w:ascii="Arial" w:hAnsi="Arial" w:cs="Arial"/>
          <w:szCs w:val="24"/>
        </w:rPr>
        <w:t xml:space="preserve"> essa data</w:t>
      </w:r>
      <w:r w:rsidR="00BF72A7" w:rsidRPr="00AB44AC">
        <w:rPr>
          <w:rFonts w:ascii="Arial" w:hAnsi="Arial" w:cs="Arial"/>
          <w:szCs w:val="24"/>
        </w:rPr>
        <w:t xml:space="preserve">, acrescido do aumento real de </w:t>
      </w:r>
      <w:r w:rsidR="007E4D6C" w:rsidRPr="00AB44AC">
        <w:rPr>
          <w:rFonts w:ascii="Arial" w:hAnsi="Arial" w:cs="Arial"/>
          <w:szCs w:val="24"/>
        </w:rPr>
        <w:t>0,5</w:t>
      </w:r>
      <w:r w:rsidR="00BF72A7" w:rsidRPr="00AB44AC">
        <w:rPr>
          <w:rFonts w:ascii="Arial" w:hAnsi="Arial" w:cs="Arial"/>
          <w:szCs w:val="24"/>
        </w:rPr>
        <w:t>% (</w:t>
      </w:r>
      <w:r w:rsidR="007E4D6C" w:rsidRPr="00AB44AC">
        <w:rPr>
          <w:rFonts w:ascii="Arial" w:hAnsi="Arial" w:cs="Arial"/>
          <w:szCs w:val="24"/>
        </w:rPr>
        <w:t xml:space="preserve">zero vírgula cinco </w:t>
      </w:r>
      <w:r w:rsidR="00BF72A7" w:rsidRPr="00AB44AC">
        <w:rPr>
          <w:rFonts w:ascii="Arial" w:hAnsi="Arial" w:cs="Arial"/>
          <w:szCs w:val="24"/>
        </w:rPr>
        <w:t>por cento).</w:t>
      </w:r>
    </w:p>
    <w:p w14:paraId="17590852" w14:textId="77777777" w:rsidR="003829D5" w:rsidRPr="00AB44AC" w:rsidRDefault="003829D5" w:rsidP="00645804">
      <w:pPr>
        <w:pStyle w:val="Corpodetexto"/>
        <w:spacing w:line="276" w:lineRule="auto"/>
        <w:rPr>
          <w:rFonts w:ascii="Arial" w:hAnsi="Arial" w:cs="Arial"/>
          <w:szCs w:val="24"/>
        </w:rPr>
      </w:pPr>
    </w:p>
    <w:p w14:paraId="4EEC2068" w14:textId="073A7C38" w:rsidR="00D87C6F" w:rsidRPr="00AB44AC" w:rsidRDefault="00D87C6F" w:rsidP="00645804">
      <w:pPr>
        <w:spacing w:line="276" w:lineRule="auto"/>
        <w:jc w:val="both"/>
        <w:rPr>
          <w:rFonts w:cs="Arial"/>
          <w:b/>
          <w:color w:val="auto"/>
          <w:sz w:val="24"/>
          <w:szCs w:val="24"/>
          <w:lang w:val="pt-BR"/>
        </w:rPr>
      </w:pPr>
      <w:r w:rsidRPr="00AB44AC">
        <w:rPr>
          <w:rFonts w:cs="Arial"/>
          <w:b/>
          <w:color w:val="auto"/>
          <w:sz w:val="24"/>
          <w:szCs w:val="24"/>
          <w:lang w:val="pt-BR"/>
        </w:rPr>
        <w:t xml:space="preserve">CLÁUSULA </w:t>
      </w:r>
      <w:r w:rsidR="009124F4" w:rsidRPr="00AB44AC">
        <w:rPr>
          <w:rFonts w:cs="Arial"/>
          <w:b/>
          <w:color w:val="auto"/>
          <w:sz w:val="24"/>
          <w:szCs w:val="24"/>
          <w:lang w:val="pt-BR"/>
        </w:rPr>
        <w:t>4</w:t>
      </w:r>
      <w:r w:rsidRPr="00AB44AC">
        <w:rPr>
          <w:rFonts w:cs="Arial"/>
          <w:b/>
          <w:color w:val="auto"/>
          <w:sz w:val="24"/>
          <w:szCs w:val="24"/>
          <w:lang w:val="pt-BR"/>
        </w:rPr>
        <w:t xml:space="preserve">ª - </w:t>
      </w:r>
      <w:r w:rsidR="00F56B4B" w:rsidRPr="00AB44AC">
        <w:rPr>
          <w:rFonts w:cs="Arial"/>
          <w:b/>
          <w:color w:val="auto"/>
          <w:sz w:val="24"/>
          <w:szCs w:val="24"/>
          <w:lang w:val="pt-BR"/>
        </w:rPr>
        <w:t xml:space="preserve">LUCRATIVIDADE COMO </w:t>
      </w:r>
      <w:r w:rsidR="00702826" w:rsidRPr="00AB44AC">
        <w:rPr>
          <w:rFonts w:cs="Arial"/>
          <w:b/>
          <w:color w:val="auto"/>
          <w:sz w:val="24"/>
          <w:szCs w:val="24"/>
          <w:lang w:val="pt-BR"/>
        </w:rPr>
        <w:t xml:space="preserve">CRITÉRIO </w:t>
      </w:r>
      <w:r w:rsidR="005C0726" w:rsidRPr="00AB44AC">
        <w:rPr>
          <w:rFonts w:cs="Arial"/>
          <w:b/>
          <w:color w:val="auto"/>
          <w:sz w:val="24"/>
          <w:szCs w:val="24"/>
          <w:lang w:val="pt-BR"/>
        </w:rPr>
        <w:t>DE AFERIÇÃO DO CUMPRIMENTO DO ACORDADO ENTRE AS</w:t>
      </w:r>
      <w:r w:rsidR="00F56B4B" w:rsidRPr="00AB44AC">
        <w:rPr>
          <w:rFonts w:cs="Arial"/>
          <w:b/>
          <w:color w:val="auto"/>
          <w:sz w:val="24"/>
          <w:szCs w:val="24"/>
          <w:lang w:val="pt-BR"/>
        </w:rPr>
        <w:t xml:space="preserve"> PARTES</w:t>
      </w:r>
    </w:p>
    <w:p w14:paraId="53A412EB" w14:textId="77777777" w:rsidR="00D87C6F" w:rsidRPr="00AB44AC" w:rsidRDefault="00D87C6F" w:rsidP="00645804">
      <w:pPr>
        <w:spacing w:line="276" w:lineRule="auto"/>
        <w:jc w:val="both"/>
        <w:rPr>
          <w:rFonts w:cs="Arial"/>
          <w:b/>
          <w:caps/>
          <w:color w:val="auto"/>
          <w:sz w:val="24"/>
          <w:szCs w:val="24"/>
          <w:lang w:val="pt-BR"/>
        </w:rPr>
      </w:pPr>
    </w:p>
    <w:p w14:paraId="587692BE" w14:textId="1715D0FF" w:rsidR="00D87C6F" w:rsidRPr="00AB44AC" w:rsidRDefault="00D87C6F" w:rsidP="00645804">
      <w:pPr>
        <w:spacing w:line="276" w:lineRule="auto"/>
        <w:jc w:val="both"/>
        <w:rPr>
          <w:rFonts w:cs="Arial"/>
          <w:color w:val="auto"/>
          <w:sz w:val="24"/>
          <w:szCs w:val="24"/>
          <w:lang w:val="pt-BR"/>
        </w:rPr>
      </w:pPr>
      <w:r w:rsidRPr="00AB44AC">
        <w:rPr>
          <w:rFonts w:cs="Arial"/>
          <w:color w:val="auto"/>
          <w:sz w:val="24"/>
          <w:szCs w:val="24"/>
          <w:lang w:val="pt-BR"/>
        </w:rPr>
        <w:t>As partes o</w:t>
      </w:r>
      <w:r w:rsidR="00F56B4B" w:rsidRPr="00AB44AC">
        <w:rPr>
          <w:rFonts w:cs="Arial"/>
          <w:color w:val="auto"/>
          <w:sz w:val="24"/>
          <w:szCs w:val="24"/>
          <w:lang w:val="pt-BR"/>
        </w:rPr>
        <w:t>p</w:t>
      </w:r>
      <w:r w:rsidRPr="00AB44AC">
        <w:rPr>
          <w:rFonts w:cs="Arial"/>
          <w:color w:val="auto"/>
          <w:sz w:val="24"/>
          <w:szCs w:val="24"/>
          <w:lang w:val="pt-BR"/>
        </w:rPr>
        <w:t>taram</w:t>
      </w:r>
      <w:r w:rsidR="00F56B4B" w:rsidRPr="00AB44AC">
        <w:rPr>
          <w:rFonts w:cs="Arial"/>
          <w:color w:val="auto"/>
          <w:sz w:val="24"/>
          <w:szCs w:val="24"/>
          <w:lang w:val="pt-BR"/>
        </w:rPr>
        <w:t>,</w:t>
      </w:r>
      <w:r w:rsidR="003E40AB" w:rsidRPr="00AB44AC">
        <w:rPr>
          <w:rFonts w:cs="Arial"/>
          <w:color w:val="auto"/>
          <w:sz w:val="24"/>
          <w:szCs w:val="24"/>
          <w:lang w:val="pt-BR"/>
        </w:rPr>
        <w:t xml:space="preserve"> há </w:t>
      </w:r>
      <w:r w:rsidR="00AB1649" w:rsidRPr="00AB44AC">
        <w:rPr>
          <w:rFonts w:cs="Arial"/>
          <w:color w:val="auto"/>
          <w:sz w:val="24"/>
          <w:szCs w:val="24"/>
          <w:lang w:val="pt-BR"/>
        </w:rPr>
        <w:t xml:space="preserve">25 </w:t>
      </w:r>
      <w:r w:rsidR="003E40AB" w:rsidRPr="00AB44AC">
        <w:rPr>
          <w:rFonts w:cs="Arial"/>
          <w:color w:val="auto"/>
          <w:sz w:val="24"/>
          <w:szCs w:val="24"/>
          <w:lang w:val="pt-BR"/>
        </w:rPr>
        <w:t>anos, no ano</w:t>
      </w:r>
      <w:r w:rsidR="00F56B4B" w:rsidRPr="00AB44AC">
        <w:rPr>
          <w:rFonts w:cs="Arial"/>
          <w:color w:val="auto"/>
          <w:sz w:val="24"/>
          <w:szCs w:val="24"/>
          <w:lang w:val="pt-BR"/>
        </w:rPr>
        <w:t xml:space="preserve"> 1995, </w:t>
      </w:r>
      <w:r w:rsidRPr="00AB44AC">
        <w:rPr>
          <w:rFonts w:cs="Arial"/>
          <w:color w:val="auto"/>
          <w:sz w:val="24"/>
          <w:szCs w:val="24"/>
          <w:lang w:val="pt-BR"/>
        </w:rPr>
        <w:t>pel</w:t>
      </w:r>
      <w:r w:rsidR="005C0726" w:rsidRPr="00AB44AC">
        <w:rPr>
          <w:rFonts w:cs="Arial"/>
          <w:color w:val="auto"/>
          <w:sz w:val="24"/>
          <w:szCs w:val="24"/>
          <w:lang w:val="pt-BR"/>
        </w:rPr>
        <w:t xml:space="preserve">o estabelecimento da </w:t>
      </w:r>
      <w:r w:rsidRPr="00AB44AC">
        <w:rPr>
          <w:rFonts w:cs="Arial"/>
          <w:color w:val="auto"/>
          <w:sz w:val="24"/>
          <w:szCs w:val="24"/>
          <w:lang w:val="pt-BR"/>
        </w:rPr>
        <w:t>participação dos trabalhadores nos lucros ou resultados da empresa</w:t>
      </w:r>
      <w:r w:rsidR="00F56B4B" w:rsidRPr="00AB44AC">
        <w:rPr>
          <w:rFonts w:cs="Arial"/>
          <w:color w:val="auto"/>
          <w:sz w:val="24"/>
          <w:szCs w:val="24"/>
          <w:lang w:val="pt-BR"/>
        </w:rPr>
        <w:t>,</w:t>
      </w:r>
      <w:r w:rsidRPr="00AB44AC">
        <w:rPr>
          <w:rFonts w:cs="Arial"/>
          <w:color w:val="auto"/>
          <w:sz w:val="24"/>
          <w:szCs w:val="24"/>
          <w:lang w:val="pt-BR"/>
        </w:rPr>
        <w:t xml:space="preserve"> como instrumento de integração entre o capital e o trabalho e como incentivo à produtividade</w:t>
      </w:r>
      <w:r w:rsidR="003E40AB" w:rsidRPr="00AB44AC">
        <w:rPr>
          <w:rFonts w:cs="Arial"/>
          <w:color w:val="auto"/>
          <w:sz w:val="24"/>
          <w:szCs w:val="24"/>
          <w:lang w:val="pt-BR"/>
        </w:rPr>
        <w:t>, nos termos da legislação.</w:t>
      </w:r>
    </w:p>
    <w:p w14:paraId="57E866E7" w14:textId="77777777" w:rsidR="00D87C6F" w:rsidRPr="00AB44AC" w:rsidRDefault="00D87C6F" w:rsidP="00645804">
      <w:pPr>
        <w:spacing w:line="276" w:lineRule="auto"/>
        <w:jc w:val="both"/>
        <w:rPr>
          <w:rFonts w:cs="Arial"/>
          <w:color w:val="auto"/>
          <w:sz w:val="24"/>
          <w:szCs w:val="24"/>
          <w:lang w:val="pt-BR"/>
        </w:rPr>
      </w:pPr>
    </w:p>
    <w:p w14:paraId="09C08AA2" w14:textId="77BCE807" w:rsidR="00D87C6F" w:rsidRPr="00AB44AC" w:rsidRDefault="00D87C6F" w:rsidP="00645804">
      <w:pPr>
        <w:spacing w:line="276" w:lineRule="auto"/>
        <w:jc w:val="both"/>
        <w:rPr>
          <w:rFonts w:cs="Arial"/>
          <w:color w:val="auto"/>
          <w:sz w:val="24"/>
          <w:szCs w:val="24"/>
          <w:lang w:val="pt-BR"/>
        </w:rPr>
      </w:pPr>
      <w:r w:rsidRPr="00AB44AC">
        <w:rPr>
          <w:rFonts w:cs="Arial"/>
          <w:b/>
          <w:color w:val="auto"/>
          <w:sz w:val="24"/>
          <w:szCs w:val="24"/>
          <w:lang w:val="pt-BR"/>
        </w:rPr>
        <w:t xml:space="preserve">Parágrafo </w:t>
      </w:r>
      <w:r w:rsidR="0069504C" w:rsidRPr="00AB44AC">
        <w:rPr>
          <w:rFonts w:cs="Arial"/>
          <w:b/>
          <w:color w:val="auto"/>
          <w:sz w:val="24"/>
          <w:szCs w:val="24"/>
          <w:lang w:val="pt-BR"/>
        </w:rPr>
        <w:t>ú</w:t>
      </w:r>
      <w:r w:rsidRPr="00AB44AC">
        <w:rPr>
          <w:rFonts w:cs="Arial"/>
          <w:b/>
          <w:color w:val="auto"/>
          <w:sz w:val="24"/>
          <w:szCs w:val="24"/>
          <w:lang w:val="pt-BR"/>
        </w:rPr>
        <w:t>nico</w:t>
      </w:r>
      <w:r w:rsidR="0069504C" w:rsidRPr="00AB44AC">
        <w:rPr>
          <w:rFonts w:cs="Arial"/>
          <w:b/>
          <w:color w:val="auto"/>
          <w:sz w:val="24"/>
          <w:szCs w:val="24"/>
          <w:lang w:val="pt-BR"/>
        </w:rPr>
        <w:t xml:space="preserve"> </w:t>
      </w:r>
      <w:r w:rsidR="0069504C" w:rsidRPr="00AB44AC">
        <w:rPr>
          <w:rFonts w:cs="Arial"/>
          <w:color w:val="auto"/>
          <w:sz w:val="24"/>
          <w:szCs w:val="24"/>
          <w:lang w:val="pt-BR"/>
        </w:rPr>
        <w:t>-</w:t>
      </w:r>
      <w:r w:rsidR="0069504C" w:rsidRPr="00AB44AC">
        <w:rPr>
          <w:rFonts w:cs="Arial"/>
          <w:b/>
          <w:color w:val="auto"/>
          <w:sz w:val="24"/>
          <w:szCs w:val="24"/>
          <w:lang w:val="pt-BR"/>
        </w:rPr>
        <w:t xml:space="preserve"> </w:t>
      </w:r>
      <w:r w:rsidRPr="00AB44AC">
        <w:rPr>
          <w:rFonts w:cs="Arial"/>
          <w:color w:val="auto"/>
          <w:sz w:val="24"/>
          <w:szCs w:val="24"/>
          <w:lang w:val="pt-BR"/>
        </w:rPr>
        <w:t xml:space="preserve">Tratando-se de negociação </w:t>
      </w:r>
      <w:r w:rsidR="008E4BA5" w:rsidRPr="00AB44AC">
        <w:rPr>
          <w:rFonts w:cs="Arial"/>
          <w:color w:val="auto"/>
          <w:sz w:val="24"/>
          <w:szCs w:val="24"/>
          <w:lang w:val="pt-BR"/>
        </w:rPr>
        <w:t>válida para todos os bancos do P</w:t>
      </w:r>
      <w:r w:rsidRPr="00AB44AC">
        <w:rPr>
          <w:rFonts w:cs="Arial"/>
          <w:color w:val="auto"/>
          <w:sz w:val="24"/>
          <w:szCs w:val="24"/>
          <w:lang w:val="pt-BR"/>
        </w:rPr>
        <w:t xml:space="preserve">aís, estabeleceu-se, desde o primeiro instrumento coletivo, como </w:t>
      </w:r>
      <w:r w:rsidR="00BA0EDB" w:rsidRPr="00AB44AC">
        <w:rPr>
          <w:rFonts w:cs="Arial"/>
          <w:color w:val="auto"/>
          <w:sz w:val="24"/>
          <w:szCs w:val="24"/>
          <w:lang w:val="pt-BR"/>
        </w:rPr>
        <w:t xml:space="preserve">critério </w:t>
      </w:r>
      <w:r w:rsidR="005C0726" w:rsidRPr="00AB44AC">
        <w:rPr>
          <w:rFonts w:cs="Arial"/>
          <w:color w:val="auto"/>
          <w:sz w:val="24"/>
          <w:szCs w:val="24"/>
          <w:lang w:val="pt-BR"/>
        </w:rPr>
        <w:t>de aferição dos resultados</w:t>
      </w:r>
      <w:r w:rsidRPr="00AB44AC">
        <w:rPr>
          <w:rFonts w:cs="Arial"/>
          <w:color w:val="auto"/>
          <w:sz w:val="24"/>
          <w:szCs w:val="24"/>
          <w:lang w:val="pt-BR"/>
        </w:rPr>
        <w:t xml:space="preserve">, a lucratividade de cada empresa. </w:t>
      </w:r>
      <w:r w:rsidR="005E4A34" w:rsidRPr="00AB44AC">
        <w:rPr>
          <w:rFonts w:cs="Arial"/>
          <w:color w:val="auto"/>
          <w:sz w:val="24"/>
          <w:szCs w:val="24"/>
          <w:lang w:val="pt-BR"/>
        </w:rPr>
        <w:t xml:space="preserve">O percentual de lucro mínimo e máximo para </w:t>
      </w:r>
      <w:r w:rsidR="007C7210" w:rsidRPr="00AB44AC">
        <w:rPr>
          <w:rFonts w:cs="Arial"/>
          <w:color w:val="auto"/>
          <w:sz w:val="24"/>
          <w:szCs w:val="24"/>
          <w:lang w:val="pt-BR"/>
        </w:rPr>
        <w:t>distribuição</w:t>
      </w:r>
      <w:r w:rsidRPr="00AB44AC">
        <w:rPr>
          <w:rFonts w:cs="Arial"/>
          <w:color w:val="auto"/>
          <w:sz w:val="24"/>
          <w:szCs w:val="24"/>
          <w:lang w:val="pt-BR"/>
        </w:rPr>
        <w:t xml:space="preserve"> está inalterad</w:t>
      </w:r>
      <w:r w:rsidR="005E4A34" w:rsidRPr="00AB44AC">
        <w:rPr>
          <w:rFonts w:cs="Arial"/>
          <w:color w:val="auto"/>
          <w:sz w:val="24"/>
          <w:szCs w:val="24"/>
          <w:lang w:val="pt-BR"/>
        </w:rPr>
        <w:t>o</w:t>
      </w:r>
      <w:r w:rsidRPr="00AB44AC">
        <w:rPr>
          <w:rFonts w:cs="Arial"/>
          <w:color w:val="auto"/>
          <w:sz w:val="24"/>
          <w:szCs w:val="24"/>
          <w:lang w:val="pt-BR"/>
        </w:rPr>
        <w:t xml:space="preserve"> desde </w:t>
      </w:r>
      <w:r w:rsidR="005C0726" w:rsidRPr="00AB44AC">
        <w:rPr>
          <w:rFonts w:cs="Arial"/>
          <w:color w:val="auto"/>
          <w:sz w:val="24"/>
          <w:szCs w:val="24"/>
          <w:lang w:val="pt-BR"/>
        </w:rPr>
        <w:t>a Convenção Coletiva celebrada no</w:t>
      </w:r>
      <w:r w:rsidRPr="00AB44AC">
        <w:rPr>
          <w:rFonts w:cs="Arial"/>
          <w:color w:val="auto"/>
          <w:sz w:val="24"/>
          <w:szCs w:val="24"/>
          <w:lang w:val="pt-BR"/>
        </w:rPr>
        <w:t xml:space="preserve"> ano </w:t>
      </w:r>
      <w:r w:rsidR="003E40AB" w:rsidRPr="00AB44AC">
        <w:rPr>
          <w:rFonts w:cs="Arial"/>
          <w:color w:val="auto"/>
          <w:sz w:val="24"/>
          <w:szCs w:val="24"/>
          <w:lang w:val="pt-BR"/>
        </w:rPr>
        <w:t>2016</w:t>
      </w:r>
      <w:r w:rsidR="00F56B4B" w:rsidRPr="00AB44AC">
        <w:rPr>
          <w:rFonts w:cs="Arial"/>
          <w:color w:val="auto"/>
          <w:sz w:val="24"/>
          <w:szCs w:val="24"/>
          <w:lang w:val="pt-BR"/>
        </w:rPr>
        <w:t>,</w:t>
      </w:r>
      <w:r w:rsidRPr="00AB44AC">
        <w:rPr>
          <w:rFonts w:cs="Arial"/>
          <w:color w:val="auto"/>
          <w:sz w:val="24"/>
          <w:szCs w:val="24"/>
          <w:lang w:val="pt-BR"/>
        </w:rPr>
        <w:t xml:space="preserve"> garantindo ao</w:t>
      </w:r>
      <w:r w:rsidR="005C0726" w:rsidRPr="00AB44AC">
        <w:rPr>
          <w:rFonts w:cs="Arial"/>
          <w:color w:val="auto"/>
          <w:sz w:val="24"/>
          <w:szCs w:val="24"/>
          <w:lang w:val="pt-BR"/>
        </w:rPr>
        <w:t>s</w:t>
      </w:r>
      <w:r w:rsidRPr="00AB44AC">
        <w:rPr>
          <w:rFonts w:cs="Arial"/>
          <w:color w:val="auto"/>
          <w:sz w:val="24"/>
          <w:szCs w:val="24"/>
          <w:lang w:val="pt-BR"/>
        </w:rPr>
        <w:t xml:space="preserve"> empregado</w:t>
      </w:r>
      <w:r w:rsidR="005C0726" w:rsidRPr="00AB44AC">
        <w:rPr>
          <w:rFonts w:cs="Arial"/>
          <w:color w:val="auto"/>
          <w:sz w:val="24"/>
          <w:szCs w:val="24"/>
          <w:lang w:val="pt-BR"/>
        </w:rPr>
        <w:t>s</w:t>
      </w:r>
      <w:r w:rsidRPr="00AB44AC">
        <w:rPr>
          <w:rFonts w:cs="Arial"/>
          <w:color w:val="auto"/>
          <w:sz w:val="24"/>
          <w:szCs w:val="24"/>
          <w:lang w:val="pt-BR"/>
        </w:rPr>
        <w:t xml:space="preserve"> a certeza e clareza</w:t>
      </w:r>
      <w:r w:rsidR="005E4A34" w:rsidRPr="00AB44AC">
        <w:rPr>
          <w:rFonts w:cs="Arial"/>
          <w:color w:val="auto"/>
          <w:sz w:val="24"/>
          <w:szCs w:val="24"/>
          <w:lang w:val="pt-BR"/>
        </w:rPr>
        <w:t xml:space="preserve"> dos percentuais</w:t>
      </w:r>
      <w:r w:rsidRPr="00AB44AC">
        <w:rPr>
          <w:rFonts w:cs="Arial"/>
          <w:color w:val="auto"/>
          <w:sz w:val="24"/>
          <w:szCs w:val="24"/>
          <w:lang w:val="pt-BR"/>
        </w:rPr>
        <w:t xml:space="preserve"> a serem </w:t>
      </w:r>
      <w:r w:rsidR="005E4A34" w:rsidRPr="00AB44AC">
        <w:rPr>
          <w:rFonts w:cs="Arial"/>
          <w:color w:val="auto"/>
          <w:sz w:val="24"/>
          <w:szCs w:val="24"/>
          <w:lang w:val="pt-BR"/>
        </w:rPr>
        <w:t xml:space="preserve">distribuídos </w:t>
      </w:r>
      <w:r w:rsidR="005C0726" w:rsidRPr="00AB44AC">
        <w:rPr>
          <w:rFonts w:cs="Arial"/>
          <w:color w:val="auto"/>
          <w:sz w:val="24"/>
          <w:szCs w:val="24"/>
          <w:lang w:val="pt-BR"/>
        </w:rPr>
        <w:t xml:space="preserve">em </w:t>
      </w:r>
      <w:r w:rsidR="00F56B4B" w:rsidRPr="00AB44AC">
        <w:rPr>
          <w:rFonts w:cs="Arial"/>
          <w:color w:val="auto"/>
          <w:sz w:val="24"/>
          <w:szCs w:val="24"/>
          <w:lang w:val="pt-BR"/>
        </w:rPr>
        <w:t>cada exercício</w:t>
      </w:r>
      <w:r w:rsidRPr="00AB44AC">
        <w:rPr>
          <w:rFonts w:cs="Arial"/>
          <w:color w:val="auto"/>
          <w:sz w:val="24"/>
          <w:szCs w:val="24"/>
          <w:lang w:val="pt-BR"/>
        </w:rPr>
        <w:t xml:space="preserve">. </w:t>
      </w:r>
      <w:r w:rsidR="005C0726" w:rsidRPr="00AB44AC">
        <w:rPr>
          <w:rFonts w:cs="Arial"/>
          <w:color w:val="auto"/>
          <w:sz w:val="24"/>
          <w:szCs w:val="24"/>
          <w:lang w:val="pt-BR"/>
        </w:rPr>
        <w:t>Assim, p</w:t>
      </w:r>
      <w:r w:rsidRPr="00AB44AC">
        <w:rPr>
          <w:rFonts w:cs="Arial"/>
          <w:color w:val="auto"/>
          <w:sz w:val="24"/>
          <w:szCs w:val="24"/>
          <w:lang w:val="pt-BR"/>
        </w:rPr>
        <w:t xml:space="preserve">ara melhor cumprimento de sua finalidade, as partes estabelecem que </w:t>
      </w:r>
      <w:r w:rsidR="005E4A34" w:rsidRPr="00AB44AC">
        <w:rPr>
          <w:rFonts w:cs="Arial"/>
          <w:color w:val="auto"/>
          <w:sz w:val="24"/>
          <w:szCs w:val="24"/>
          <w:lang w:val="pt-BR"/>
        </w:rPr>
        <w:t xml:space="preserve">os percentuais de distribuição </w:t>
      </w:r>
      <w:r w:rsidRPr="00AB44AC">
        <w:rPr>
          <w:rFonts w:cs="Arial"/>
          <w:color w:val="auto"/>
          <w:sz w:val="24"/>
          <w:szCs w:val="24"/>
          <w:lang w:val="pt-BR"/>
        </w:rPr>
        <w:t xml:space="preserve">de lucratividade da empresa ficarão </w:t>
      </w:r>
      <w:r w:rsidR="003C3F8B" w:rsidRPr="00AB44AC">
        <w:rPr>
          <w:rFonts w:cs="Arial"/>
          <w:color w:val="auto"/>
          <w:sz w:val="24"/>
          <w:szCs w:val="24"/>
          <w:lang w:val="pt-BR"/>
        </w:rPr>
        <w:t xml:space="preserve">inalterados </w:t>
      </w:r>
      <w:r w:rsidRPr="00AB44AC">
        <w:rPr>
          <w:rFonts w:cs="Arial"/>
          <w:color w:val="auto"/>
          <w:sz w:val="24"/>
          <w:szCs w:val="24"/>
          <w:lang w:val="pt-BR"/>
        </w:rPr>
        <w:t xml:space="preserve">até </w:t>
      </w:r>
      <w:r w:rsidRPr="00AB44AC">
        <w:rPr>
          <w:rFonts w:cs="Arial"/>
          <w:b/>
          <w:color w:val="auto"/>
          <w:sz w:val="24"/>
          <w:szCs w:val="24"/>
          <w:lang w:val="pt-BR"/>
        </w:rPr>
        <w:t>31.12.</w:t>
      </w:r>
      <w:r w:rsidR="00AB1649" w:rsidRPr="00AB44AC">
        <w:rPr>
          <w:rFonts w:cs="Arial"/>
          <w:b/>
          <w:color w:val="auto"/>
          <w:sz w:val="24"/>
          <w:szCs w:val="24"/>
          <w:lang w:val="pt-BR"/>
        </w:rPr>
        <w:t>2021</w:t>
      </w:r>
      <w:r w:rsidRPr="00AB44AC">
        <w:rPr>
          <w:rFonts w:cs="Arial"/>
          <w:color w:val="auto"/>
          <w:sz w:val="24"/>
          <w:szCs w:val="24"/>
          <w:lang w:val="pt-BR"/>
        </w:rPr>
        <w:t>.</w:t>
      </w:r>
    </w:p>
    <w:p w14:paraId="54D069F3" w14:textId="77777777" w:rsidR="001D134D" w:rsidRPr="00AB44AC" w:rsidRDefault="001D134D" w:rsidP="00645804">
      <w:pPr>
        <w:spacing w:line="276" w:lineRule="auto"/>
        <w:jc w:val="both"/>
        <w:rPr>
          <w:rFonts w:cs="Arial"/>
          <w:color w:val="auto"/>
          <w:sz w:val="24"/>
          <w:szCs w:val="24"/>
          <w:lang w:val="pt-BR"/>
        </w:rPr>
      </w:pPr>
    </w:p>
    <w:p w14:paraId="6B6CA460" w14:textId="324B7F12" w:rsidR="006C044E" w:rsidRPr="00AB44AC" w:rsidRDefault="006C044E" w:rsidP="006C044E">
      <w:pPr>
        <w:spacing w:line="276" w:lineRule="auto"/>
        <w:jc w:val="both"/>
        <w:rPr>
          <w:rFonts w:cs="Arial"/>
          <w:b/>
          <w:color w:val="auto"/>
          <w:sz w:val="24"/>
          <w:szCs w:val="24"/>
          <w:lang w:val="pt-BR"/>
        </w:rPr>
      </w:pPr>
      <w:r w:rsidRPr="00AB44AC">
        <w:rPr>
          <w:rFonts w:cs="Arial"/>
          <w:b/>
          <w:color w:val="auto"/>
          <w:sz w:val="24"/>
          <w:szCs w:val="24"/>
          <w:lang w:val="pt-BR"/>
        </w:rPr>
        <w:t xml:space="preserve">CLÁUSULA </w:t>
      </w:r>
      <w:r w:rsidR="003829D5" w:rsidRPr="00AB44AC">
        <w:rPr>
          <w:rFonts w:cs="Arial"/>
          <w:b/>
          <w:color w:val="auto"/>
          <w:sz w:val="24"/>
          <w:szCs w:val="24"/>
          <w:lang w:val="pt-BR"/>
        </w:rPr>
        <w:t>5</w:t>
      </w:r>
      <w:r w:rsidRPr="00AB44AC">
        <w:rPr>
          <w:rFonts w:cs="Arial"/>
          <w:b/>
          <w:color w:val="auto"/>
          <w:sz w:val="24"/>
          <w:szCs w:val="24"/>
          <w:lang w:val="pt-BR"/>
        </w:rPr>
        <w:t xml:space="preserve">ª - CONTRIBUIÇÃO NEGOCIAL </w:t>
      </w:r>
    </w:p>
    <w:p w14:paraId="41EAF368" w14:textId="77777777" w:rsidR="006C044E" w:rsidRPr="00AB44AC" w:rsidRDefault="006C044E" w:rsidP="006C044E">
      <w:pPr>
        <w:spacing w:line="276" w:lineRule="auto"/>
        <w:jc w:val="both"/>
        <w:rPr>
          <w:rFonts w:cs="Arial"/>
          <w:color w:val="auto"/>
          <w:sz w:val="24"/>
          <w:szCs w:val="24"/>
          <w:lang w:val="pt-BR"/>
        </w:rPr>
      </w:pPr>
    </w:p>
    <w:p w14:paraId="6D88B26C" w14:textId="2D0652F5" w:rsidR="006C044E" w:rsidRPr="00AB44AC" w:rsidRDefault="006C044E" w:rsidP="006C044E">
      <w:pPr>
        <w:spacing w:line="276" w:lineRule="auto"/>
        <w:jc w:val="both"/>
        <w:rPr>
          <w:rFonts w:cs="Arial"/>
          <w:color w:val="auto"/>
          <w:sz w:val="24"/>
          <w:szCs w:val="24"/>
          <w:lang w:val="pt-BR"/>
        </w:rPr>
      </w:pPr>
      <w:r w:rsidRPr="00AB44AC">
        <w:rPr>
          <w:rFonts w:cs="Arial"/>
          <w:color w:val="auto"/>
          <w:sz w:val="24"/>
          <w:szCs w:val="24"/>
          <w:lang w:val="pt-BR"/>
        </w:rPr>
        <w:t xml:space="preserve">Fica instituída e considera-se válida a contribuição </w:t>
      </w:r>
      <w:r w:rsidR="005F5A5A" w:rsidRPr="00AB44AC">
        <w:rPr>
          <w:rFonts w:cs="Arial"/>
          <w:color w:val="auto"/>
          <w:sz w:val="24"/>
          <w:szCs w:val="24"/>
          <w:lang w:val="pt-BR"/>
        </w:rPr>
        <w:t>negocial</w:t>
      </w:r>
      <w:r w:rsidRPr="00AB44AC">
        <w:rPr>
          <w:rFonts w:cs="Arial"/>
          <w:color w:val="auto"/>
          <w:sz w:val="24"/>
          <w:szCs w:val="24"/>
          <w:lang w:val="pt-BR"/>
        </w:rPr>
        <w:t xml:space="preserve">, </w:t>
      </w:r>
      <w:r w:rsidR="005F5A5A" w:rsidRPr="00AB44AC">
        <w:rPr>
          <w:rFonts w:cs="Arial"/>
          <w:color w:val="auto"/>
          <w:sz w:val="24"/>
          <w:szCs w:val="24"/>
          <w:lang w:val="pt-BR"/>
        </w:rPr>
        <w:t xml:space="preserve">com fundamento </w:t>
      </w:r>
      <w:r w:rsidRPr="00AB44AC">
        <w:rPr>
          <w:rFonts w:cs="Arial"/>
          <w:color w:val="auto"/>
          <w:sz w:val="24"/>
          <w:szCs w:val="24"/>
          <w:lang w:val="pt-BR"/>
        </w:rPr>
        <w:t xml:space="preserve"> </w:t>
      </w:r>
      <w:r w:rsidR="005F5A5A" w:rsidRPr="00AB44AC">
        <w:rPr>
          <w:rFonts w:cs="Arial"/>
          <w:color w:val="auto"/>
          <w:sz w:val="24"/>
          <w:szCs w:val="24"/>
          <w:lang w:val="pt-BR"/>
        </w:rPr>
        <w:t>na</w:t>
      </w:r>
      <w:r w:rsidR="000D1AA0" w:rsidRPr="00AB44AC">
        <w:rPr>
          <w:rFonts w:cs="Arial"/>
          <w:color w:val="auto"/>
          <w:sz w:val="24"/>
          <w:szCs w:val="24"/>
          <w:lang w:val="pt-BR"/>
        </w:rPr>
        <w:t xml:space="preserve"> Constituição Federal, </w:t>
      </w:r>
      <w:r w:rsidRPr="00AB44AC">
        <w:rPr>
          <w:rFonts w:cs="Arial"/>
          <w:color w:val="auto"/>
          <w:sz w:val="24"/>
          <w:szCs w:val="24"/>
          <w:lang w:val="pt-BR"/>
        </w:rPr>
        <w:t>expressamente fixada nesta Convenção Coletiva de Trabalho, aprovada em assembleias sindicais dos empregados, para custeio das entidades sindicais profissionais, em decorrência das negociações coletivas trabalhistas da participação nos lucros ou resultados, a ser descontada pelos bancos nos contracheques dos empregados, a cada pagamento a título de participação nos lucros ou resultados dos bancos, nas datas previstas nesta Convenção Coletiva de Trabalho, na forma dos parágrafos seguintes.</w:t>
      </w:r>
    </w:p>
    <w:p w14:paraId="3031CAAD" w14:textId="77777777" w:rsidR="006C044E" w:rsidRPr="00AB44AC" w:rsidRDefault="006C044E" w:rsidP="006C044E">
      <w:pPr>
        <w:spacing w:line="276" w:lineRule="auto"/>
        <w:jc w:val="both"/>
        <w:rPr>
          <w:rFonts w:cs="Arial"/>
          <w:color w:val="auto"/>
          <w:sz w:val="24"/>
          <w:szCs w:val="24"/>
          <w:lang w:val="pt-BR"/>
        </w:rPr>
      </w:pPr>
    </w:p>
    <w:p w14:paraId="013928FE" w14:textId="013F0F58" w:rsidR="006C044E" w:rsidRPr="00AB44AC" w:rsidRDefault="006C044E" w:rsidP="006C044E">
      <w:pPr>
        <w:spacing w:line="276" w:lineRule="auto"/>
        <w:jc w:val="both"/>
        <w:rPr>
          <w:rFonts w:cs="Arial"/>
          <w:color w:val="auto"/>
          <w:sz w:val="24"/>
          <w:szCs w:val="24"/>
          <w:lang w:val="pt-BR"/>
        </w:rPr>
      </w:pPr>
      <w:r w:rsidRPr="00AB44AC">
        <w:rPr>
          <w:rFonts w:cs="Arial"/>
          <w:b/>
          <w:color w:val="auto"/>
          <w:sz w:val="24"/>
          <w:szCs w:val="24"/>
          <w:lang w:val="pt-BR"/>
        </w:rPr>
        <w:t>Parágrafo primeiro</w:t>
      </w:r>
      <w:r w:rsidRPr="00AB44AC">
        <w:rPr>
          <w:rFonts w:cs="Arial"/>
          <w:color w:val="auto"/>
          <w:sz w:val="24"/>
          <w:szCs w:val="24"/>
          <w:lang w:val="pt-BR"/>
        </w:rPr>
        <w:t xml:space="preserve"> - Os valores das contribuições previstas no </w:t>
      </w:r>
      <w:r w:rsidRPr="00AB44AC">
        <w:rPr>
          <w:rFonts w:cs="Arial"/>
          <w:i/>
          <w:color w:val="auto"/>
          <w:sz w:val="24"/>
          <w:szCs w:val="24"/>
          <w:lang w:val="pt-BR"/>
        </w:rPr>
        <w:t>caput</w:t>
      </w:r>
      <w:r w:rsidRPr="00AB44AC">
        <w:rPr>
          <w:rFonts w:cs="Arial"/>
          <w:color w:val="auto"/>
          <w:sz w:val="24"/>
          <w:szCs w:val="24"/>
          <w:lang w:val="pt-BR"/>
        </w:rPr>
        <w:t xml:space="preserve"> desta cláusula correspondem a 1,5% (</w:t>
      </w:r>
      <w:proofErr w:type="gramStart"/>
      <w:r w:rsidRPr="00AB44AC">
        <w:rPr>
          <w:rFonts w:cs="Arial"/>
          <w:color w:val="auto"/>
          <w:sz w:val="24"/>
          <w:szCs w:val="24"/>
          <w:lang w:val="pt-BR"/>
        </w:rPr>
        <w:t>um vírgula</w:t>
      </w:r>
      <w:proofErr w:type="gramEnd"/>
      <w:r w:rsidRPr="00AB44AC">
        <w:rPr>
          <w:rFonts w:cs="Arial"/>
          <w:color w:val="auto"/>
          <w:sz w:val="24"/>
          <w:szCs w:val="24"/>
          <w:lang w:val="pt-BR"/>
        </w:rPr>
        <w:t xml:space="preserve"> cinco por cento) do valor convencionado devido ao empregado, com o limite máximo de R$ 210,00 (duzentos e dez reais), </w:t>
      </w:r>
      <w:r w:rsidR="00B32C22" w:rsidRPr="00AB44AC">
        <w:rPr>
          <w:rFonts w:cs="Arial"/>
          <w:color w:val="auto"/>
          <w:sz w:val="24"/>
          <w:szCs w:val="24"/>
          <w:lang w:val="pt-BR"/>
        </w:rPr>
        <w:t xml:space="preserve">a cada pagamento, </w:t>
      </w:r>
      <w:r w:rsidRPr="00AB44AC">
        <w:rPr>
          <w:rFonts w:cs="Arial"/>
          <w:color w:val="auto"/>
          <w:sz w:val="24"/>
          <w:szCs w:val="24"/>
          <w:lang w:val="pt-BR"/>
        </w:rPr>
        <w:t>sob a rubrica de “contribuição negocial”.</w:t>
      </w:r>
    </w:p>
    <w:p w14:paraId="08E63919" w14:textId="77777777" w:rsidR="006C044E" w:rsidRPr="00AB44AC" w:rsidRDefault="006C044E" w:rsidP="006C044E">
      <w:pPr>
        <w:spacing w:line="276" w:lineRule="auto"/>
        <w:jc w:val="both"/>
        <w:rPr>
          <w:rFonts w:cs="Arial"/>
          <w:color w:val="auto"/>
          <w:sz w:val="24"/>
          <w:szCs w:val="24"/>
          <w:lang w:val="pt-BR"/>
        </w:rPr>
      </w:pPr>
    </w:p>
    <w:p w14:paraId="65355E55" w14:textId="251E5D97" w:rsidR="00AB1649" w:rsidRPr="00AB44AC" w:rsidRDefault="00AB1649" w:rsidP="006C7F08">
      <w:pPr>
        <w:spacing w:line="276" w:lineRule="auto"/>
        <w:jc w:val="both"/>
        <w:rPr>
          <w:rFonts w:cs="Arial"/>
          <w:color w:val="auto"/>
          <w:sz w:val="24"/>
          <w:szCs w:val="24"/>
          <w:lang w:val="pt-BR"/>
        </w:rPr>
      </w:pPr>
      <w:r w:rsidRPr="00AB44AC">
        <w:rPr>
          <w:rFonts w:cs="Arial"/>
          <w:b/>
          <w:color w:val="auto"/>
          <w:sz w:val="24"/>
          <w:szCs w:val="24"/>
          <w:lang w:val="pt-BR"/>
        </w:rPr>
        <w:t xml:space="preserve">Parágrafo segundo </w:t>
      </w:r>
      <w:r w:rsidRPr="00AB44AC">
        <w:rPr>
          <w:rFonts w:cs="Arial"/>
          <w:color w:val="auto"/>
          <w:sz w:val="24"/>
          <w:szCs w:val="24"/>
          <w:lang w:val="pt-BR"/>
        </w:rPr>
        <w:t xml:space="preserve">- Os valores descontados dos empregados serão distribuídos pelo banco entre as entidades, na proporção apresentada abaixo, e de acordo com a demonstração contida no </w:t>
      </w:r>
      <w:r w:rsidRPr="00AB44AC">
        <w:rPr>
          <w:rFonts w:cs="Arial"/>
          <w:b/>
          <w:color w:val="auto"/>
          <w:sz w:val="24"/>
          <w:szCs w:val="24"/>
          <w:lang w:val="pt-BR"/>
        </w:rPr>
        <w:t>ANEXO I - Lista de Representação e Contribuição Negocial</w:t>
      </w:r>
      <w:r w:rsidRPr="00AB44AC">
        <w:rPr>
          <w:rFonts w:cs="Arial"/>
          <w:color w:val="auto"/>
          <w:sz w:val="24"/>
          <w:szCs w:val="24"/>
          <w:lang w:val="pt-BR"/>
        </w:rPr>
        <w:t>:</w:t>
      </w:r>
    </w:p>
    <w:p w14:paraId="4B70BE11" w14:textId="77777777" w:rsidR="00AB1649" w:rsidRPr="00AB44AC" w:rsidRDefault="00AB1649" w:rsidP="00AB1649">
      <w:pPr>
        <w:spacing w:line="276" w:lineRule="auto"/>
        <w:ind w:left="708"/>
        <w:jc w:val="both"/>
        <w:rPr>
          <w:rFonts w:cs="Arial"/>
          <w:color w:val="auto"/>
          <w:sz w:val="24"/>
          <w:szCs w:val="24"/>
          <w:lang w:val="pt-BR"/>
        </w:rPr>
      </w:pPr>
    </w:p>
    <w:p w14:paraId="3F386E30" w14:textId="77777777" w:rsidR="00AB1649" w:rsidRPr="00AB44AC" w:rsidRDefault="00AB1649" w:rsidP="006C7F08">
      <w:pPr>
        <w:pStyle w:val="PargrafodaLista"/>
        <w:numPr>
          <w:ilvl w:val="0"/>
          <w:numId w:val="14"/>
        </w:numPr>
        <w:tabs>
          <w:tab w:val="left" w:pos="284"/>
        </w:tabs>
        <w:spacing w:after="0"/>
        <w:ind w:left="709" w:hanging="425"/>
        <w:jc w:val="both"/>
        <w:rPr>
          <w:rFonts w:ascii="Arial" w:hAnsi="Arial" w:cs="Arial"/>
          <w:sz w:val="24"/>
          <w:szCs w:val="24"/>
        </w:rPr>
      </w:pPr>
      <w:r w:rsidRPr="00AB44AC">
        <w:rPr>
          <w:rFonts w:ascii="Arial" w:hAnsi="Arial" w:cs="Arial"/>
          <w:sz w:val="24"/>
          <w:szCs w:val="24"/>
        </w:rPr>
        <w:t xml:space="preserve">70% (setenta por cento) para o sindicato respectivo; </w:t>
      </w:r>
    </w:p>
    <w:p w14:paraId="72E8035F" w14:textId="77777777" w:rsidR="00AB1649" w:rsidRPr="00AB44AC" w:rsidRDefault="00AB1649" w:rsidP="006C7F08">
      <w:pPr>
        <w:pStyle w:val="PargrafodaLista"/>
        <w:numPr>
          <w:ilvl w:val="0"/>
          <w:numId w:val="14"/>
        </w:numPr>
        <w:tabs>
          <w:tab w:val="left" w:pos="284"/>
        </w:tabs>
        <w:spacing w:after="0"/>
        <w:ind w:left="709" w:hanging="425"/>
        <w:jc w:val="both"/>
        <w:rPr>
          <w:rFonts w:ascii="Arial" w:hAnsi="Arial" w:cs="Arial"/>
          <w:sz w:val="24"/>
          <w:szCs w:val="24"/>
        </w:rPr>
      </w:pPr>
      <w:r w:rsidRPr="00AB44AC">
        <w:rPr>
          <w:rFonts w:ascii="Arial" w:hAnsi="Arial" w:cs="Arial"/>
          <w:sz w:val="24"/>
          <w:szCs w:val="24"/>
        </w:rPr>
        <w:t>15% (quinze por cento) para a federação respectiva; e</w:t>
      </w:r>
    </w:p>
    <w:p w14:paraId="49D64ED8" w14:textId="77777777" w:rsidR="00AB1649" w:rsidRPr="00AB44AC" w:rsidRDefault="00AB1649" w:rsidP="006C7F08">
      <w:pPr>
        <w:pStyle w:val="PargrafodaLista"/>
        <w:numPr>
          <w:ilvl w:val="0"/>
          <w:numId w:val="14"/>
        </w:numPr>
        <w:tabs>
          <w:tab w:val="left" w:pos="284"/>
        </w:tabs>
        <w:spacing w:after="0"/>
        <w:ind w:left="709" w:hanging="425"/>
        <w:jc w:val="both"/>
        <w:rPr>
          <w:rFonts w:ascii="Arial" w:hAnsi="Arial" w:cs="Arial"/>
          <w:sz w:val="24"/>
          <w:szCs w:val="24"/>
        </w:rPr>
      </w:pPr>
      <w:r w:rsidRPr="00AB44AC">
        <w:rPr>
          <w:rFonts w:ascii="Arial" w:hAnsi="Arial" w:cs="Arial"/>
          <w:sz w:val="24"/>
          <w:szCs w:val="24"/>
        </w:rPr>
        <w:t>15% (quinze por cento) para a confederação respectiva, que permanecerá com 10% (dez por cento) do valor e repassará 5% (cinco por cento) para a central sindical à qual o sindicato estiver filiado.</w:t>
      </w:r>
    </w:p>
    <w:p w14:paraId="3D9B8DB5" w14:textId="77777777" w:rsidR="00AB1649" w:rsidRPr="00AB44AC" w:rsidRDefault="00AB1649" w:rsidP="00AB1649">
      <w:pPr>
        <w:pStyle w:val="PargrafodaLista"/>
        <w:tabs>
          <w:tab w:val="left" w:pos="284"/>
        </w:tabs>
        <w:spacing w:after="0"/>
        <w:ind w:left="708"/>
        <w:jc w:val="both"/>
        <w:rPr>
          <w:rFonts w:ascii="Arial" w:hAnsi="Arial" w:cs="Arial"/>
          <w:sz w:val="24"/>
          <w:szCs w:val="24"/>
        </w:rPr>
      </w:pPr>
    </w:p>
    <w:p w14:paraId="13983F69" w14:textId="110292CB" w:rsidR="00AB1649" w:rsidRPr="00AB44AC" w:rsidRDefault="00560D3C" w:rsidP="00D95D9A">
      <w:pPr>
        <w:spacing w:line="276" w:lineRule="auto"/>
        <w:jc w:val="both"/>
        <w:rPr>
          <w:rFonts w:cs="Arial"/>
          <w:color w:val="auto"/>
          <w:sz w:val="24"/>
          <w:szCs w:val="24"/>
        </w:rPr>
      </w:pPr>
      <w:r w:rsidRPr="00AB44AC">
        <w:rPr>
          <w:rFonts w:cs="Arial"/>
          <w:b/>
          <w:bCs/>
          <w:color w:val="auto"/>
          <w:sz w:val="24"/>
          <w:szCs w:val="24"/>
        </w:rPr>
        <w:t xml:space="preserve">Parágrafo terceiro </w:t>
      </w:r>
      <w:r w:rsidRPr="00AB44AC">
        <w:rPr>
          <w:rFonts w:cs="Arial"/>
          <w:color w:val="auto"/>
          <w:sz w:val="24"/>
          <w:szCs w:val="24"/>
        </w:rPr>
        <w:t xml:space="preserve">- </w:t>
      </w:r>
      <w:r w:rsidR="00AB1649" w:rsidRPr="00AB44AC">
        <w:rPr>
          <w:rFonts w:cs="Arial"/>
          <w:color w:val="auto"/>
          <w:sz w:val="24"/>
          <w:szCs w:val="24"/>
        </w:rPr>
        <w:t>Não havendo indicação, no Anexo I, de filiação do sindicato a uma ou mais entidades de grau superior, o desconto da contribuição negocial dos empregados lotados na respectiva base de representação será proporcional, e não ocorrerá redistribuição do valor, observando-se, nestes casos, as seguintes condições:</w:t>
      </w:r>
    </w:p>
    <w:p w14:paraId="52C54CC6" w14:textId="77777777" w:rsidR="00AB1649" w:rsidRPr="00AB44AC" w:rsidRDefault="00AB1649" w:rsidP="00AB1649">
      <w:pPr>
        <w:pStyle w:val="PargrafodaLista"/>
        <w:tabs>
          <w:tab w:val="left" w:pos="284"/>
        </w:tabs>
        <w:spacing w:after="0"/>
        <w:ind w:left="708"/>
        <w:jc w:val="both"/>
        <w:rPr>
          <w:rFonts w:ascii="Arial" w:hAnsi="Arial" w:cs="Arial"/>
          <w:sz w:val="24"/>
          <w:szCs w:val="24"/>
        </w:rPr>
      </w:pPr>
    </w:p>
    <w:p w14:paraId="761F3985" w14:textId="77777777" w:rsidR="00AB1649" w:rsidRPr="00AB44AC" w:rsidRDefault="00AB1649" w:rsidP="006C7F08">
      <w:pPr>
        <w:pStyle w:val="PargrafodaLista"/>
        <w:numPr>
          <w:ilvl w:val="0"/>
          <w:numId w:val="15"/>
        </w:numPr>
        <w:tabs>
          <w:tab w:val="left" w:pos="284"/>
        </w:tabs>
        <w:spacing w:after="0"/>
        <w:ind w:left="567" w:hanging="283"/>
        <w:jc w:val="both"/>
        <w:rPr>
          <w:rFonts w:ascii="Arial" w:hAnsi="Arial" w:cs="Arial"/>
          <w:sz w:val="24"/>
          <w:szCs w:val="24"/>
        </w:rPr>
      </w:pPr>
      <w:r w:rsidRPr="00AB44AC">
        <w:rPr>
          <w:rFonts w:ascii="Arial" w:hAnsi="Arial" w:cs="Arial"/>
          <w:sz w:val="24"/>
          <w:szCs w:val="24"/>
        </w:rPr>
        <w:t>O banco não procederá ao desconto correspondente aos 15% (quinze por cento) previstos na alínea “b”, caso não haja indicação de filiação do sindicato à federação;</w:t>
      </w:r>
    </w:p>
    <w:p w14:paraId="26EE8B3E" w14:textId="77777777" w:rsidR="00AB1649" w:rsidRPr="00AB44AC" w:rsidRDefault="00AB1649" w:rsidP="00D95D9A">
      <w:pPr>
        <w:pStyle w:val="PargrafodaLista"/>
        <w:numPr>
          <w:ilvl w:val="0"/>
          <w:numId w:val="15"/>
        </w:numPr>
        <w:tabs>
          <w:tab w:val="left" w:pos="284"/>
        </w:tabs>
        <w:spacing w:after="0"/>
        <w:ind w:left="567" w:hanging="283"/>
        <w:jc w:val="both"/>
        <w:rPr>
          <w:rFonts w:ascii="Arial" w:hAnsi="Arial" w:cs="Arial"/>
          <w:sz w:val="24"/>
          <w:szCs w:val="24"/>
        </w:rPr>
      </w:pPr>
      <w:r w:rsidRPr="00AB44AC">
        <w:rPr>
          <w:rFonts w:ascii="Arial" w:hAnsi="Arial" w:cs="Arial"/>
          <w:sz w:val="24"/>
          <w:szCs w:val="24"/>
        </w:rPr>
        <w:t>O banco não procederá ao desconto correspondente aos 10% (dez por cento) previstos na alínea “c”, caso não haja indicação de filiação do sindicato à confederação;</w:t>
      </w:r>
    </w:p>
    <w:p w14:paraId="47F2B32F" w14:textId="77777777" w:rsidR="00560D3C" w:rsidRPr="00AB44AC" w:rsidRDefault="00560D3C" w:rsidP="00AB1649">
      <w:pPr>
        <w:spacing w:line="276" w:lineRule="auto"/>
        <w:jc w:val="both"/>
        <w:rPr>
          <w:rFonts w:cs="Arial"/>
          <w:color w:val="auto"/>
          <w:sz w:val="24"/>
          <w:szCs w:val="24"/>
        </w:rPr>
      </w:pPr>
    </w:p>
    <w:p w14:paraId="781B418D" w14:textId="79D1C8C5" w:rsidR="001E5FB3" w:rsidRPr="00AB44AC" w:rsidRDefault="00560D3C" w:rsidP="00D95D9A">
      <w:pPr>
        <w:spacing w:line="276" w:lineRule="auto"/>
        <w:jc w:val="both"/>
        <w:rPr>
          <w:rFonts w:cs="Arial"/>
          <w:color w:val="auto"/>
          <w:sz w:val="24"/>
          <w:szCs w:val="24"/>
        </w:rPr>
      </w:pPr>
      <w:r w:rsidRPr="00AB44AC">
        <w:rPr>
          <w:rFonts w:cs="Arial"/>
          <w:b/>
          <w:bCs/>
          <w:color w:val="auto"/>
          <w:sz w:val="24"/>
          <w:szCs w:val="24"/>
        </w:rPr>
        <w:t>Parágrafo quarto</w:t>
      </w:r>
      <w:r w:rsidRPr="00AB44AC">
        <w:rPr>
          <w:rFonts w:cs="Arial"/>
          <w:color w:val="auto"/>
          <w:sz w:val="24"/>
          <w:szCs w:val="24"/>
        </w:rPr>
        <w:t xml:space="preserve"> - </w:t>
      </w:r>
      <w:r w:rsidR="00AB1649" w:rsidRPr="00AB44AC">
        <w:rPr>
          <w:rFonts w:cs="Arial"/>
          <w:color w:val="auto"/>
          <w:sz w:val="24"/>
          <w:szCs w:val="24"/>
        </w:rPr>
        <w:t>O banco não procederá ao desconto correspondente aos 5% (cinco por cento) previstos na alínea “c”, caso não haja indicação de filiação do sindicato à central sindical.</w:t>
      </w:r>
    </w:p>
    <w:p w14:paraId="76F92CD0" w14:textId="77777777" w:rsidR="00AB1649" w:rsidRPr="00AB44AC" w:rsidRDefault="00AB1649" w:rsidP="006C044E">
      <w:pPr>
        <w:spacing w:line="276" w:lineRule="auto"/>
        <w:jc w:val="both"/>
        <w:rPr>
          <w:rFonts w:cs="Arial"/>
          <w:b/>
          <w:color w:val="auto"/>
          <w:sz w:val="24"/>
          <w:szCs w:val="24"/>
          <w:lang w:val="pt-BR"/>
        </w:rPr>
      </w:pPr>
    </w:p>
    <w:p w14:paraId="2E19E371" w14:textId="261CF2AC" w:rsidR="006C044E" w:rsidRPr="00AB44AC" w:rsidRDefault="006C044E" w:rsidP="006C044E">
      <w:pPr>
        <w:spacing w:line="276" w:lineRule="auto"/>
        <w:jc w:val="both"/>
        <w:rPr>
          <w:rFonts w:cs="Arial"/>
          <w:color w:val="auto"/>
          <w:sz w:val="24"/>
          <w:szCs w:val="24"/>
          <w:lang w:val="pt-BR"/>
        </w:rPr>
      </w:pPr>
      <w:r w:rsidRPr="00AB44AC">
        <w:rPr>
          <w:rFonts w:cs="Arial"/>
          <w:b/>
          <w:color w:val="auto"/>
          <w:sz w:val="24"/>
          <w:szCs w:val="24"/>
          <w:lang w:val="pt-BR"/>
        </w:rPr>
        <w:t xml:space="preserve">Parágrafo </w:t>
      </w:r>
      <w:r w:rsidR="00560D3C" w:rsidRPr="00AB44AC">
        <w:rPr>
          <w:rFonts w:cs="Arial"/>
          <w:b/>
          <w:color w:val="auto"/>
          <w:sz w:val="24"/>
          <w:szCs w:val="24"/>
          <w:lang w:val="pt-BR"/>
        </w:rPr>
        <w:t xml:space="preserve">quinto </w:t>
      </w:r>
      <w:r w:rsidRPr="00AB44AC">
        <w:rPr>
          <w:rFonts w:cs="Arial"/>
          <w:color w:val="auto"/>
          <w:sz w:val="24"/>
          <w:szCs w:val="24"/>
          <w:lang w:val="pt-BR"/>
        </w:rPr>
        <w:t xml:space="preserve">- </w:t>
      </w:r>
      <w:r w:rsidR="00E46610" w:rsidRPr="00AB44AC">
        <w:rPr>
          <w:rFonts w:cs="Arial"/>
          <w:color w:val="auto"/>
          <w:sz w:val="24"/>
          <w:szCs w:val="24"/>
          <w:lang w:val="pt-BR"/>
        </w:rPr>
        <w:t>Esta cláusula não se aplica ao empregado aprendiz a que se refere o art. 428, da CLT, pois, o trabalho do aprendiz é regulado por legislação específica, e não pela presente norma coletiva</w:t>
      </w:r>
      <w:r w:rsidR="006E077A" w:rsidRPr="00AB44AC">
        <w:rPr>
          <w:rFonts w:cs="Arial"/>
          <w:color w:val="auto"/>
          <w:sz w:val="24"/>
          <w:szCs w:val="24"/>
          <w:lang w:val="pt-BR"/>
        </w:rPr>
        <w:t>.</w:t>
      </w:r>
    </w:p>
    <w:p w14:paraId="51286F72" w14:textId="77777777" w:rsidR="006E077A" w:rsidRPr="00AB44AC" w:rsidRDefault="006E077A" w:rsidP="006C044E">
      <w:pPr>
        <w:spacing w:line="276" w:lineRule="auto"/>
        <w:jc w:val="both"/>
        <w:rPr>
          <w:rFonts w:cs="Arial"/>
          <w:strike/>
          <w:color w:val="auto"/>
          <w:sz w:val="24"/>
          <w:szCs w:val="24"/>
          <w:lang w:val="pt-BR"/>
        </w:rPr>
      </w:pPr>
    </w:p>
    <w:p w14:paraId="323731E1" w14:textId="719E50E5" w:rsidR="006C044E" w:rsidRPr="00AB44AC" w:rsidRDefault="006C044E" w:rsidP="006C044E">
      <w:pPr>
        <w:spacing w:line="276" w:lineRule="auto"/>
        <w:jc w:val="both"/>
        <w:rPr>
          <w:rFonts w:cs="Arial"/>
          <w:color w:val="auto"/>
          <w:sz w:val="24"/>
          <w:szCs w:val="24"/>
          <w:lang w:val="pt-BR"/>
        </w:rPr>
      </w:pPr>
      <w:r w:rsidRPr="00AB44AC">
        <w:rPr>
          <w:rFonts w:cs="Arial"/>
          <w:b/>
          <w:bCs/>
          <w:color w:val="auto"/>
          <w:sz w:val="24"/>
          <w:szCs w:val="24"/>
          <w:lang w:val="pt-BR"/>
        </w:rPr>
        <w:t xml:space="preserve">Parágrafo </w:t>
      </w:r>
      <w:r w:rsidR="00D55AA3" w:rsidRPr="00AB44AC">
        <w:rPr>
          <w:rFonts w:cs="Arial"/>
          <w:b/>
          <w:bCs/>
          <w:color w:val="auto"/>
          <w:sz w:val="24"/>
          <w:szCs w:val="24"/>
          <w:lang w:val="pt-BR"/>
        </w:rPr>
        <w:t>sexto</w:t>
      </w:r>
      <w:r w:rsidRPr="00AB44AC">
        <w:rPr>
          <w:rFonts w:cs="Arial"/>
          <w:bCs/>
          <w:color w:val="auto"/>
          <w:sz w:val="24"/>
          <w:szCs w:val="24"/>
          <w:lang w:val="pt-BR"/>
        </w:rPr>
        <w:t xml:space="preserve"> - </w:t>
      </w:r>
      <w:r w:rsidRPr="00AB44AC">
        <w:rPr>
          <w:rFonts w:cs="Arial"/>
          <w:color w:val="auto"/>
          <w:sz w:val="24"/>
          <w:szCs w:val="24"/>
          <w:lang w:val="pt-BR"/>
        </w:rPr>
        <w:t xml:space="preserve">Os valores deverão ser creditados em favor das entidades sindicais profissionais, nas contas correntes indicadas em tabela anexa, no prazo de 10 (dez) dias úteis após o </w:t>
      </w:r>
      <w:r w:rsidR="003464C3" w:rsidRPr="00AB44AC">
        <w:rPr>
          <w:rFonts w:cs="Arial"/>
          <w:color w:val="auto"/>
          <w:sz w:val="24"/>
          <w:szCs w:val="24"/>
          <w:lang w:val="pt-BR"/>
        </w:rPr>
        <w:t>desconto</w:t>
      </w:r>
      <w:r w:rsidRPr="00AB44AC">
        <w:rPr>
          <w:rFonts w:cs="Arial"/>
          <w:color w:val="auto"/>
          <w:sz w:val="24"/>
          <w:szCs w:val="24"/>
          <w:lang w:val="pt-BR"/>
        </w:rPr>
        <w:t xml:space="preserve">. </w:t>
      </w:r>
    </w:p>
    <w:p w14:paraId="0A8157B0" w14:textId="77777777" w:rsidR="006C044E" w:rsidRPr="00AB44AC" w:rsidRDefault="006C044E" w:rsidP="006C044E">
      <w:pPr>
        <w:spacing w:line="276" w:lineRule="auto"/>
        <w:jc w:val="both"/>
        <w:rPr>
          <w:rFonts w:cs="Arial"/>
          <w:strike/>
          <w:color w:val="auto"/>
          <w:sz w:val="24"/>
          <w:szCs w:val="24"/>
          <w:lang w:val="pt-BR"/>
        </w:rPr>
      </w:pPr>
    </w:p>
    <w:p w14:paraId="1F0DB156" w14:textId="096CC9A1" w:rsidR="006C044E" w:rsidRPr="00AB44AC" w:rsidRDefault="006C044E" w:rsidP="006C044E">
      <w:pPr>
        <w:spacing w:line="276" w:lineRule="auto"/>
        <w:jc w:val="both"/>
        <w:rPr>
          <w:rFonts w:cs="Arial"/>
          <w:color w:val="auto"/>
          <w:sz w:val="24"/>
          <w:szCs w:val="24"/>
          <w:lang w:val="pt-BR"/>
        </w:rPr>
      </w:pPr>
      <w:r w:rsidRPr="00AB44AC">
        <w:rPr>
          <w:rFonts w:cs="Arial"/>
          <w:b/>
          <w:color w:val="auto"/>
          <w:sz w:val="24"/>
          <w:szCs w:val="24"/>
          <w:lang w:val="pt-BR"/>
        </w:rPr>
        <w:t xml:space="preserve">Parágrafo </w:t>
      </w:r>
      <w:r w:rsidR="00D55AA3" w:rsidRPr="00AB44AC">
        <w:rPr>
          <w:rFonts w:cs="Arial"/>
          <w:b/>
          <w:color w:val="auto"/>
          <w:sz w:val="24"/>
          <w:szCs w:val="24"/>
          <w:lang w:val="pt-BR"/>
        </w:rPr>
        <w:t>sétimo</w:t>
      </w:r>
      <w:r w:rsidRPr="00AB44AC">
        <w:rPr>
          <w:rFonts w:cs="Arial"/>
          <w:color w:val="auto"/>
          <w:sz w:val="24"/>
          <w:szCs w:val="24"/>
          <w:lang w:val="pt-BR"/>
        </w:rPr>
        <w:t xml:space="preserve"> - As entidades sindicais profissionais declaram que mediante o presente ajuste se abstém de pleitear e cobrar a contribuição sindical (“imposto sindical”), prevista no art. 578 e seguintes da CLT, relativamente aos exercícios de </w:t>
      </w:r>
      <w:r w:rsidR="00AB1649" w:rsidRPr="00AB44AC">
        <w:rPr>
          <w:rFonts w:cs="Arial"/>
          <w:color w:val="auto"/>
          <w:sz w:val="24"/>
          <w:szCs w:val="24"/>
        </w:rPr>
        <w:t>2021</w:t>
      </w:r>
      <w:r w:rsidR="00AB1649" w:rsidRPr="00AB44AC">
        <w:rPr>
          <w:rFonts w:cs="Arial"/>
          <w:color w:val="auto"/>
          <w:sz w:val="24"/>
          <w:szCs w:val="24"/>
          <w:lang w:val="pt-BR"/>
        </w:rPr>
        <w:t xml:space="preserve"> </w:t>
      </w:r>
      <w:r w:rsidRPr="00AB44AC">
        <w:rPr>
          <w:rFonts w:cs="Arial"/>
          <w:color w:val="auto"/>
          <w:sz w:val="24"/>
          <w:szCs w:val="24"/>
          <w:lang w:val="pt-BR"/>
        </w:rPr>
        <w:t xml:space="preserve">e </w:t>
      </w:r>
      <w:r w:rsidR="00AB1649" w:rsidRPr="00AB44AC">
        <w:rPr>
          <w:rFonts w:cs="Arial"/>
          <w:color w:val="auto"/>
          <w:sz w:val="24"/>
          <w:szCs w:val="24"/>
        </w:rPr>
        <w:t>2022</w:t>
      </w:r>
      <w:r w:rsidRPr="00AB44AC">
        <w:rPr>
          <w:rFonts w:cs="Arial"/>
          <w:color w:val="auto"/>
          <w:sz w:val="24"/>
          <w:szCs w:val="24"/>
          <w:lang w:val="pt-BR"/>
        </w:rPr>
        <w:t>.</w:t>
      </w:r>
    </w:p>
    <w:p w14:paraId="6B590522" w14:textId="77777777" w:rsidR="006C044E" w:rsidRPr="00AB44AC" w:rsidRDefault="006C044E" w:rsidP="006C044E">
      <w:pPr>
        <w:spacing w:line="276" w:lineRule="auto"/>
        <w:jc w:val="both"/>
        <w:rPr>
          <w:rFonts w:cs="Arial"/>
          <w:color w:val="auto"/>
          <w:sz w:val="24"/>
          <w:szCs w:val="24"/>
          <w:lang w:val="pt-BR"/>
        </w:rPr>
      </w:pPr>
    </w:p>
    <w:p w14:paraId="1CB5C592" w14:textId="3A4805C3" w:rsidR="00E10AE8" w:rsidRPr="00AB44AC" w:rsidRDefault="00E10AE8" w:rsidP="00645804">
      <w:pPr>
        <w:spacing w:line="276" w:lineRule="auto"/>
        <w:jc w:val="both"/>
        <w:rPr>
          <w:rFonts w:cs="Arial"/>
          <w:b/>
          <w:color w:val="auto"/>
          <w:sz w:val="24"/>
          <w:szCs w:val="24"/>
          <w:lang w:val="pt-BR"/>
        </w:rPr>
      </w:pPr>
      <w:r w:rsidRPr="00AB44AC">
        <w:rPr>
          <w:rFonts w:cs="Arial"/>
          <w:b/>
          <w:color w:val="auto"/>
          <w:sz w:val="24"/>
          <w:szCs w:val="24"/>
          <w:lang w:val="pt-BR"/>
        </w:rPr>
        <w:t xml:space="preserve">CLÁUSULA </w:t>
      </w:r>
      <w:r w:rsidR="003829D5" w:rsidRPr="00AB44AC">
        <w:rPr>
          <w:rFonts w:cs="Arial"/>
          <w:b/>
          <w:color w:val="auto"/>
          <w:sz w:val="24"/>
          <w:szCs w:val="24"/>
          <w:lang w:val="pt-BR"/>
        </w:rPr>
        <w:t>6</w:t>
      </w:r>
      <w:r w:rsidR="009124F4" w:rsidRPr="00AB44AC">
        <w:rPr>
          <w:rFonts w:cs="Arial"/>
          <w:b/>
          <w:color w:val="auto"/>
          <w:sz w:val="24"/>
          <w:szCs w:val="24"/>
          <w:lang w:val="pt-BR"/>
        </w:rPr>
        <w:t>ª</w:t>
      </w:r>
      <w:r w:rsidR="009C50FF" w:rsidRPr="00AB44AC">
        <w:rPr>
          <w:rFonts w:cs="Arial"/>
          <w:b/>
          <w:color w:val="auto"/>
          <w:sz w:val="24"/>
          <w:szCs w:val="24"/>
          <w:lang w:val="pt-BR"/>
        </w:rPr>
        <w:t xml:space="preserve"> - </w:t>
      </w:r>
      <w:r w:rsidRPr="00AB44AC">
        <w:rPr>
          <w:rFonts w:cs="Arial"/>
          <w:b/>
          <w:color w:val="auto"/>
          <w:sz w:val="24"/>
          <w:szCs w:val="24"/>
          <w:lang w:val="pt-BR"/>
        </w:rPr>
        <w:t>FUNDAMENTO LEGAL</w:t>
      </w:r>
    </w:p>
    <w:p w14:paraId="04693F12" w14:textId="77777777" w:rsidR="00E10AE8" w:rsidRPr="00AB44AC" w:rsidRDefault="00E10AE8" w:rsidP="00645804">
      <w:pPr>
        <w:spacing w:line="276" w:lineRule="auto"/>
        <w:jc w:val="both"/>
        <w:rPr>
          <w:rFonts w:cs="Arial"/>
          <w:color w:val="auto"/>
          <w:sz w:val="24"/>
          <w:szCs w:val="24"/>
          <w:lang w:val="pt-BR"/>
        </w:rPr>
      </w:pPr>
    </w:p>
    <w:p w14:paraId="54A53E86" w14:textId="261C47CE" w:rsidR="00E10AE8" w:rsidRPr="00AB44AC" w:rsidRDefault="00E10AE8" w:rsidP="00645804">
      <w:pPr>
        <w:spacing w:line="276" w:lineRule="auto"/>
        <w:jc w:val="both"/>
        <w:rPr>
          <w:rFonts w:cs="Arial"/>
          <w:color w:val="auto"/>
          <w:sz w:val="24"/>
          <w:szCs w:val="24"/>
          <w:lang w:val="pt-BR"/>
        </w:rPr>
      </w:pPr>
      <w:r w:rsidRPr="00AB44AC">
        <w:rPr>
          <w:rFonts w:cs="Arial"/>
          <w:color w:val="auto"/>
          <w:sz w:val="24"/>
          <w:szCs w:val="24"/>
          <w:lang w:val="pt-BR"/>
        </w:rPr>
        <w:t xml:space="preserve">A participação nos lucros ou resultados prevista nesta Convenção Coletiva de Trabalho refere-se </w:t>
      </w:r>
      <w:r w:rsidR="009E7426" w:rsidRPr="00AB44AC">
        <w:rPr>
          <w:rFonts w:cs="Arial"/>
          <w:color w:val="auto"/>
          <w:sz w:val="24"/>
          <w:szCs w:val="24"/>
          <w:lang w:val="pt-BR"/>
        </w:rPr>
        <w:t xml:space="preserve">respectivamente aos exercícios de </w:t>
      </w:r>
      <w:r w:rsidR="00AB1649" w:rsidRPr="00AB44AC">
        <w:rPr>
          <w:rFonts w:cs="Arial"/>
          <w:b/>
          <w:color w:val="auto"/>
          <w:sz w:val="24"/>
          <w:szCs w:val="24"/>
          <w:lang w:val="pt-BR"/>
        </w:rPr>
        <w:t xml:space="preserve">2020 </w:t>
      </w:r>
      <w:r w:rsidR="00456D1A" w:rsidRPr="00AB44AC">
        <w:rPr>
          <w:rFonts w:cs="Arial"/>
          <w:color w:val="auto"/>
          <w:sz w:val="24"/>
          <w:szCs w:val="24"/>
          <w:lang w:val="pt-BR"/>
        </w:rPr>
        <w:t>e</w:t>
      </w:r>
      <w:r w:rsidR="00F01398" w:rsidRPr="00AB44AC">
        <w:rPr>
          <w:rFonts w:cs="Arial"/>
          <w:b/>
          <w:color w:val="auto"/>
          <w:sz w:val="24"/>
          <w:szCs w:val="24"/>
          <w:lang w:val="pt-BR"/>
        </w:rPr>
        <w:t xml:space="preserve"> </w:t>
      </w:r>
      <w:r w:rsidR="00AB1649" w:rsidRPr="00AB44AC">
        <w:rPr>
          <w:rFonts w:cs="Arial"/>
          <w:b/>
          <w:color w:val="auto"/>
          <w:sz w:val="24"/>
          <w:szCs w:val="24"/>
          <w:lang w:val="pt-BR"/>
        </w:rPr>
        <w:t>2021</w:t>
      </w:r>
      <w:r w:rsidR="009E7426" w:rsidRPr="00AB44AC">
        <w:rPr>
          <w:rFonts w:cs="Arial"/>
          <w:color w:val="auto"/>
          <w:sz w:val="24"/>
          <w:szCs w:val="24"/>
          <w:lang w:val="pt-BR"/>
        </w:rPr>
        <w:t xml:space="preserve">, </w:t>
      </w:r>
      <w:r w:rsidRPr="00AB44AC">
        <w:rPr>
          <w:rFonts w:cs="Arial"/>
          <w:color w:val="auto"/>
          <w:sz w:val="24"/>
          <w:szCs w:val="24"/>
          <w:lang w:val="pt-BR"/>
        </w:rPr>
        <w:t xml:space="preserve">atende ao disposto na </w:t>
      </w:r>
      <w:r w:rsidR="00FC7A15" w:rsidRPr="00AB44AC">
        <w:rPr>
          <w:rFonts w:cs="Arial"/>
          <w:color w:val="auto"/>
          <w:sz w:val="24"/>
          <w:szCs w:val="24"/>
          <w:lang w:val="pt-BR"/>
        </w:rPr>
        <w:t>legislação e Constituição Federal</w:t>
      </w:r>
      <w:r w:rsidR="00BB2E02" w:rsidRPr="00AB44AC">
        <w:rPr>
          <w:rFonts w:cs="Arial"/>
          <w:color w:val="auto"/>
          <w:sz w:val="24"/>
          <w:szCs w:val="24"/>
          <w:lang w:val="pt-BR"/>
        </w:rPr>
        <w:t>,</w:t>
      </w:r>
      <w:r w:rsidRPr="00AB44AC">
        <w:rPr>
          <w:rFonts w:cs="Arial"/>
          <w:color w:val="auto"/>
          <w:sz w:val="24"/>
          <w:szCs w:val="24"/>
          <w:lang w:val="pt-BR"/>
        </w:rPr>
        <w:t xml:space="preserve"> </w:t>
      </w:r>
      <w:r w:rsidR="003C3F8B" w:rsidRPr="00AB44AC">
        <w:rPr>
          <w:rFonts w:cs="Arial"/>
          <w:color w:val="auto"/>
          <w:sz w:val="24"/>
          <w:szCs w:val="24"/>
          <w:lang w:val="pt-BR"/>
        </w:rPr>
        <w:t xml:space="preserve">é desvinculada da remuneração e </w:t>
      </w:r>
      <w:r w:rsidRPr="00AB44AC">
        <w:rPr>
          <w:rFonts w:cs="Arial"/>
          <w:color w:val="auto"/>
          <w:sz w:val="24"/>
          <w:szCs w:val="24"/>
          <w:lang w:val="pt-BR"/>
        </w:rPr>
        <w:t>não constitui base de incidência de nenhum encargo trabalhista ou previdenciário, não se lhe aplicando o princípio da habitualidade</w:t>
      </w:r>
      <w:r w:rsidR="003C3F8B" w:rsidRPr="00AB44AC">
        <w:rPr>
          <w:rFonts w:cs="Arial"/>
          <w:color w:val="auto"/>
          <w:sz w:val="24"/>
          <w:szCs w:val="24"/>
          <w:lang w:val="pt-BR"/>
        </w:rPr>
        <w:t>.</w:t>
      </w:r>
    </w:p>
    <w:p w14:paraId="625C823B" w14:textId="77777777" w:rsidR="003C3F8B" w:rsidRPr="00AB44AC" w:rsidRDefault="003C3F8B" w:rsidP="00645804">
      <w:pPr>
        <w:spacing w:line="276" w:lineRule="auto"/>
        <w:jc w:val="both"/>
        <w:rPr>
          <w:rFonts w:cs="Arial"/>
          <w:color w:val="auto"/>
          <w:sz w:val="24"/>
          <w:szCs w:val="24"/>
          <w:lang w:val="pt-BR"/>
        </w:rPr>
      </w:pPr>
    </w:p>
    <w:p w14:paraId="1EF3E7C3" w14:textId="14DF9B0E" w:rsidR="00DD0337" w:rsidRPr="00AB44AC" w:rsidRDefault="003C3F8B" w:rsidP="00CB29E6">
      <w:pPr>
        <w:pStyle w:val="Corpodetexto"/>
        <w:spacing w:line="276" w:lineRule="auto"/>
        <w:rPr>
          <w:rFonts w:ascii="Arial" w:hAnsi="Arial" w:cs="Arial"/>
          <w:szCs w:val="24"/>
        </w:rPr>
      </w:pPr>
      <w:r w:rsidRPr="00AB44AC">
        <w:rPr>
          <w:rFonts w:ascii="Arial" w:hAnsi="Arial" w:cs="Arial"/>
          <w:b/>
          <w:szCs w:val="24"/>
        </w:rPr>
        <w:t xml:space="preserve">Parágrafo </w:t>
      </w:r>
      <w:r w:rsidR="00123FB7" w:rsidRPr="00AB44AC">
        <w:rPr>
          <w:rFonts w:ascii="Arial" w:hAnsi="Arial" w:cs="Arial"/>
          <w:b/>
          <w:szCs w:val="24"/>
        </w:rPr>
        <w:t>único</w:t>
      </w:r>
      <w:r w:rsidRPr="00AB44AC">
        <w:rPr>
          <w:rFonts w:ascii="Arial" w:hAnsi="Arial" w:cs="Arial"/>
          <w:szCs w:val="24"/>
        </w:rPr>
        <w:t xml:space="preserve"> - Para efeito de imposto de renda, a referida participação será tributada conforme determinam os parágrafos 5º ao 11º do artigo 3º da Lei 10.101, de 2000.</w:t>
      </w:r>
    </w:p>
    <w:p w14:paraId="2B261B09" w14:textId="77777777" w:rsidR="007410BE" w:rsidRPr="00AB44AC" w:rsidRDefault="007410BE" w:rsidP="003F5F95">
      <w:pPr>
        <w:spacing w:line="276" w:lineRule="auto"/>
        <w:ind w:firstLine="2"/>
        <w:jc w:val="both"/>
        <w:rPr>
          <w:rFonts w:cs="Arial"/>
          <w:b/>
          <w:bCs/>
          <w:color w:val="auto"/>
          <w:sz w:val="24"/>
          <w:szCs w:val="24"/>
          <w:lang w:val="pt-BR"/>
        </w:rPr>
      </w:pPr>
    </w:p>
    <w:p w14:paraId="3F99BC8B" w14:textId="629D2D44" w:rsidR="0017257A" w:rsidRPr="00AB44AC" w:rsidRDefault="0017257A" w:rsidP="003F5F95">
      <w:pPr>
        <w:spacing w:line="276" w:lineRule="auto"/>
        <w:ind w:firstLine="2"/>
        <w:jc w:val="both"/>
        <w:rPr>
          <w:rFonts w:cs="Arial"/>
          <w:b/>
          <w:bCs/>
          <w:color w:val="auto"/>
          <w:sz w:val="24"/>
          <w:szCs w:val="24"/>
          <w:lang w:val="pt-BR"/>
        </w:rPr>
      </w:pPr>
      <w:r w:rsidRPr="00AB44AC">
        <w:rPr>
          <w:rFonts w:cs="Arial"/>
          <w:b/>
          <w:bCs/>
          <w:color w:val="auto"/>
          <w:sz w:val="24"/>
          <w:szCs w:val="24"/>
          <w:lang w:val="pt-BR"/>
        </w:rPr>
        <w:t xml:space="preserve">CLÁUSULA </w:t>
      </w:r>
      <w:r w:rsidR="003829D5" w:rsidRPr="00AB44AC">
        <w:rPr>
          <w:rFonts w:cs="Arial"/>
          <w:b/>
          <w:bCs/>
          <w:color w:val="auto"/>
          <w:sz w:val="24"/>
          <w:szCs w:val="24"/>
          <w:lang w:val="pt-BR"/>
        </w:rPr>
        <w:t>7</w:t>
      </w:r>
      <w:r w:rsidRPr="00AB44AC">
        <w:rPr>
          <w:rFonts w:cs="Arial"/>
          <w:b/>
          <w:bCs/>
          <w:color w:val="auto"/>
          <w:sz w:val="24"/>
          <w:szCs w:val="24"/>
          <w:lang w:val="pt-BR"/>
        </w:rPr>
        <w:t xml:space="preserve">ª </w:t>
      </w:r>
      <w:r w:rsidR="00186A95" w:rsidRPr="00AB44AC">
        <w:rPr>
          <w:rFonts w:cs="Arial"/>
          <w:b/>
          <w:bCs/>
          <w:color w:val="auto"/>
          <w:sz w:val="24"/>
          <w:szCs w:val="24"/>
          <w:lang w:val="pt-BR"/>
        </w:rPr>
        <w:t>-</w:t>
      </w:r>
      <w:r w:rsidRPr="00AB44AC">
        <w:rPr>
          <w:rFonts w:cs="Arial"/>
          <w:b/>
          <w:bCs/>
          <w:color w:val="auto"/>
          <w:sz w:val="24"/>
          <w:szCs w:val="24"/>
          <w:lang w:val="pt-BR"/>
        </w:rPr>
        <w:t xml:space="preserve"> </w:t>
      </w:r>
      <w:r w:rsidR="00CB29E6" w:rsidRPr="00AB44AC">
        <w:rPr>
          <w:rFonts w:cs="Arial"/>
          <w:b/>
          <w:bCs/>
          <w:color w:val="auto"/>
          <w:sz w:val="24"/>
          <w:szCs w:val="24"/>
          <w:lang w:val="pt-BR"/>
        </w:rPr>
        <w:t>REVISÃO DO ACORDO</w:t>
      </w:r>
    </w:p>
    <w:p w14:paraId="07E2EDFA" w14:textId="77777777" w:rsidR="0017257A" w:rsidRPr="00AB44AC" w:rsidRDefault="0017257A" w:rsidP="0017257A">
      <w:pPr>
        <w:spacing w:line="276" w:lineRule="auto"/>
        <w:jc w:val="both"/>
        <w:rPr>
          <w:rFonts w:cs="Arial"/>
          <w:color w:val="auto"/>
          <w:sz w:val="24"/>
          <w:szCs w:val="24"/>
          <w:lang w:val="pt-BR"/>
        </w:rPr>
      </w:pPr>
    </w:p>
    <w:p w14:paraId="27D03C41" w14:textId="1DF683B5" w:rsidR="0017257A" w:rsidRPr="00AB44AC" w:rsidRDefault="0017257A" w:rsidP="0017257A">
      <w:pPr>
        <w:spacing w:line="276" w:lineRule="auto"/>
        <w:jc w:val="both"/>
        <w:rPr>
          <w:rFonts w:cs="Arial"/>
          <w:color w:val="auto"/>
          <w:sz w:val="24"/>
          <w:szCs w:val="24"/>
          <w:lang w:val="pt-BR"/>
        </w:rPr>
      </w:pPr>
      <w:r w:rsidRPr="00AB44AC">
        <w:rPr>
          <w:rFonts w:cs="Arial"/>
          <w:color w:val="auto"/>
          <w:sz w:val="24"/>
          <w:szCs w:val="24"/>
          <w:lang w:val="pt-BR"/>
        </w:rPr>
        <w:t xml:space="preserve">As partes se comprometem a se reunir </w:t>
      </w:r>
      <w:r w:rsidR="00CB29E6" w:rsidRPr="00AB44AC">
        <w:rPr>
          <w:rFonts w:cs="Arial"/>
          <w:color w:val="auto"/>
          <w:sz w:val="24"/>
          <w:szCs w:val="24"/>
          <w:lang w:val="pt-BR"/>
        </w:rPr>
        <w:t>até o mês de dezembro de cada ano</w:t>
      </w:r>
      <w:r w:rsidRPr="00AB44AC">
        <w:rPr>
          <w:rFonts w:cs="Arial"/>
          <w:color w:val="auto"/>
          <w:sz w:val="24"/>
          <w:szCs w:val="24"/>
          <w:lang w:val="pt-BR"/>
        </w:rPr>
        <w:t xml:space="preserve">, </w:t>
      </w:r>
      <w:r w:rsidR="00CB29E6" w:rsidRPr="00AB44AC">
        <w:rPr>
          <w:rFonts w:cs="Arial"/>
          <w:color w:val="auto"/>
          <w:sz w:val="24"/>
          <w:szCs w:val="24"/>
          <w:lang w:val="pt-BR"/>
        </w:rPr>
        <w:t>e, não havendo necessidade, serão mantidos os critérios e condições previstos neste instrumento</w:t>
      </w:r>
      <w:r w:rsidR="00F71A04" w:rsidRPr="00AB44AC">
        <w:rPr>
          <w:rFonts w:cs="Arial"/>
          <w:color w:val="auto"/>
          <w:sz w:val="24"/>
          <w:szCs w:val="24"/>
          <w:lang w:val="pt-BR"/>
        </w:rPr>
        <w:t>, sendo que, qualquer alteração quanto aos critérios e condições previstos somente poderá ocorrer por meio de acordo, sendo expressamente vedada a alteração unilateral</w:t>
      </w:r>
      <w:r w:rsidRPr="00AB44AC">
        <w:rPr>
          <w:rFonts w:cs="Arial"/>
          <w:color w:val="auto"/>
          <w:sz w:val="24"/>
          <w:szCs w:val="24"/>
          <w:lang w:val="pt-BR"/>
        </w:rPr>
        <w:t>.</w:t>
      </w:r>
    </w:p>
    <w:p w14:paraId="46428DC9" w14:textId="77777777" w:rsidR="003829D5" w:rsidRPr="00AB44AC" w:rsidRDefault="003829D5" w:rsidP="0017257A">
      <w:pPr>
        <w:spacing w:line="276" w:lineRule="auto"/>
        <w:jc w:val="both"/>
        <w:rPr>
          <w:rFonts w:cs="Arial"/>
          <w:color w:val="auto"/>
          <w:sz w:val="24"/>
          <w:szCs w:val="24"/>
          <w:lang w:val="pt-BR"/>
        </w:rPr>
      </w:pPr>
    </w:p>
    <w:p w14:paraId="32FD019B" w14:textId="6D82E4C8" w:rsidR="00BC5AA3" w:rsidRPr="00AB44AC" w:rsidRDefault="00BC5AA3" w:rsidP="003D35FC">
      <w:pPr>
        <w:spacing w:line="276" w:lineRule="auto"/>
        <w:jc w:val="both"/>
        <w:rPr>
          <w:rFonts w:cs="Arial"/>
          <w:b/>
          <w:caps/>
          <w:color w:val="auto"/>
          <w:sz w:val="24"/>
          <w:szCs w:val="24"/>
          <w:lang w:val="pt-BR"/>
        </w:rPr>
      </w:pPr>
      <w:bookmarkStart w:id="0" w:name="_Hlk523264917"/>
      <w:r w:rsidRPr="00AB44AC">
        <w:rPr>
          <w:rFonts w:cs="Arial"/>
          <w:b/>
          <w:caps/>
          <w:color w:val="auto"/>
          <w:sz w:val="24"/>
          <w:szCs w:val="24"/>
          <w:lang w:val="pt-BR"/>
        </w:rPr>
        <w:t xml:space="preserve">CLÁUSULA </w:t>
      </w:r>
      <w:r w:rsidR="003829D5" w:rsidRPr="00AB44AC">
        <w:rPr>
          <w:rFonts w:cs="Arial"/>
          <w:b/>
          <w:caps/>
          <w:color w:val="auto"/>
          <w:sz w:val="24"/>
          <w:szCs w:val="24"/>
          <w:lang w:val="pt-BR"/>
        </w:rPr>
        <w:t>8</w:t>
      </w:r>
      <w:r w:rsidRPr="00AB44AC">
        <w:rPr>
          <w:rFonts w:cs="Arial"/>
          <w:b/>
          <w:caps/>
          <w:color w:val="auto"/>
          <w:sz w:val="24"/>
          <w:szCs w:val="24"/>
          <w:lang w:val="pt-BR"/>
        </w:rPr>
        <w:t xml:space="preserve">ª - </w:t>
      </w:r>
      <w:r w:rsidR="006845E7" w:rsidRPr="00AB44AC">
        <w:rPr>
          <w:rFonts w:cs="Arial"/>
          <w:b/>
          <w:caps/>
          <w:color w:val="auto"/>
          <w:sz w:val="24"/>
          <w:szCs w:val="24"/>
          <w:lang w:val="pt-BR"/>
        </w:rPr>
        <w:t xml:space="preserve">do pressuposto </w:t>
      </w:r>
      <w:r w:rsidR="006964C0" w:rsidRPr="00AB44AC">
        <w:rPr>
          <w:rFonts w:cs="Arial"/>
          <w:b/>
          <w:caps/>
          <w:color w:val="auto"/>
          <w:sz w:val="24"/>
          <w:szCs w:val="24"/>
          <w:lang w:val="pt-BR"/>
        </w:rPr>
        <w:t>da negociação prévia</w:t>
      </w:r>
      <w:r w:rsidR="006845E7" w:rsidRPr="00AB44AC">
        <w:rPr>
          <w:rFonts w:cs="Arial"/>
          <w:b/>
          <w:caps/>
          <w:color w:val="auto"/>
          <w:sz w:val="24"/>
          <w:szCs w:val="24"/>
          <w:lang w:val="pt-BR"/>
        </w:rPr>
        <w:t xml:space="preserve"> </w:t>
      </w:r>
      <w:r w:rsidRPr="00AB44AC">
        <w:rPr>
          <w:rFonts w:cs="Arial"/>
          <w:b/>
          <w:caps/>
          <w:color w:val="auto"/>
          <w:sz w:val="24"/>
          <w:szCs w:val="24"/>
          <w:lang w:val="pt-BR"/>
        </w:rPr>
        <w:t>convenção coletiva</w:t>
      </w:r>
    </w:p>
    <w:p w14:paraId="2F335AF8" w14:textId="77777777" w:rsidR="00BC5AA3" w:rsidRPr="00AB44AC" w:rsidRDefault="00BC5AA3" w:rsidP="00BC5AA3">
      <w:pPr>
        <w:spacing w:line="276" w:lineRule="auto"/>
        <w:jc w:val="both"/>
        <w:rPr>
          <w:rFonts w:cs="Arial"/>
          <w:color w:val="auto"/>
          <w:sz w:val="24"/>
          <w:szCs w:val="24"/>
          <w:lang w:val="pt-BR"/>
        </w:rPr>
      </w:pPr>
    </w:p>
    <w:p w14:paraId="54AF4C25" w14:textId="35A2F8DE" w:rsidR="007F7E41" w:rsidRPr="00AB44AC" w:rsidRDefault="007F7E41" w:rsidP="008820AA">
      <w:pPr>
        <w:spacing w:line="276" w:lineRule="auto"/>
        <w:jc w:val="both"/>
        <w:rPr>
          <w:rFonts w:cs="Arial"/>
          <w:color w:val="auto"/>
          <w:sz w:val="24"/>
          <w:szCs w:val="24"/>
          <w:lang w:val="pt-BR"/>
        </w:rPr>
      </w:pPr>
      <w:r w:rsidRPr="00AB44AC">
        <w:rPr>
          <w:rFonts w:cs="Arial"/>
          <w:color w:val="auto"/>
          <w:sz w:val="24"/>
          <w:szCs w:val="24"/>
          <w:lang w:val="pt-BR"/>
        </w:rPr>
        <w:t xml:space="preserve">Em caso de eventual dúvida quanto ao fiel cumprimento </w:t>
      </w:r>
      <w:r w:rsidR="00855EA8" w:rsidRPr="00AB44AC">
        <w:rPr>
          <w:rFonts w:cs="Arial"/>
          <w:color w:val="auto"/>
          <w:sz w:val="24"/>
          <w:szCs w:val="24"/>
          <w:lang w:val="pt-BR"/>
        </w:rPr>
        <w:t xml:space="preserve">de regras referentes à </w:t>
      </w:r>
      <w:r w:rsidR="00FE5980" w:rsidRPr="00AB44AC">
        <w:rPr>
          <w:rFonts w:cs="Arial"/>
          <w:color w:val="auto"/>
          <w:sz w:val="24"/>
          <w:szCs w:val="24"/>
          <w:lang w:val="pt-BR"/>
        </w:rPr>
        <w:t>presente Convenção Coletiva de Trabalho</w:t>
      </w:r>
      <w:r w:rsidR="00855EA8" w:rsidRPr="00AB44AC">
        <w:rPr>
          <w:rFonts w:cs="Arial"/>
          <w:color w:val="auto"/>
          <w:sz w:val="24"/>
          <w:szCs w:val="24"/>
          <w:lang w:val="pt-BR"/>
        </w:rPr>
        <w:t xml:space="preserve">, </w:t>
      </w:r>
      <w:r w:rsidRPr="00AB44AC">
        <w:rPr>
          <w:rFonts w:cs="Arial"/>
          <w:color w:val="auto"/>
          <w:sz w:val="24"/>
          <w:szCs w:val="24"/>
          <w:lang w:val="pt-BR"/>
        </w:rPr>
        <w:t>as partes estabelecem que</w:t>
      </w:r>
      <w:r w:rsidR="00904D1C" w:rsidRPr="00AB44AC">
        <w:rPr>
          <w:rFonts w:cs="Arial"/>
          <w:color w:val="auto"/>
          <w:sz w:val="24"/>
          <w:szCs w:val="24"/>
          <w:lang w:val="pt-BR"/>
        </w:rPr>
        <w:t xml:space="preserve"> a judicialização se</w:t>
      </w:r>
      <w:r w:rsidR="007A4F8F" w:rsidRPr="00AB44AC">
        <w:rPr>
          <w:rFonts w:cs="Arial"/>
          <w:color w:val="auto"/>
          <w:sz w:val="24"/>
          <w:szCs w:val="24"/>
          <w:lang w:val="pt-BR"/>
        </w:rPr>
        <w:t>ja</w:t>
      </w:r>
      <w:r w:rsidR="00904D1C" w:rsidRPr="00AB44AC">
        <w:rPr>
          <w:rFonts w:cs="Arial"/>
          <w:color w:val="auto"/>
          <w:sz w:val="24"/>
          <w:szCs w:val="24"/>
          <w:lang w:val="pt-BR"/>
        </w:rPr>
        <w:t xml:space="preserve"> precedida, obrigatoriamente, de negociação coletiva.</w:t>
      </w:r>
    </w:p>
    <w:p w14:paraId="48321AEA" w14:textId="7CC56CFA" w:rsidR="008B249D" w:rsidRPr="00AB44AC" w:rsidRDefault="008B249D" w:rsidP="008820AA">
      <w:pPr>
        <w:spacing w:line="276" w:lineRule="auto"/>
        <w:jc w:val="both"/>
        <w:rPr>
          <w:rFonts w:cs="Arial"/>
          <w:color w:val="auto"/>
          <w:sz w:val="24"/>
          <w:szCs w:val="24"/>
          <w:lang w:val="pt-BR"/>
        </w:rPr>
      </w:pPr>
    </w:p>
    <w:p w14:paraId="3CF2BC9D" w14:textId="70E25902" w:rsidR="008B249D" w:rsidRPr="00AB44AC" w:rsidRDefault="008B249D" w:rsidP="008820AA">
      <w:pPr>
        <w:spacing w:line="276" w:lineRule="auto"/>
        <w:jc w:val="both"/>
        <w:rPr>
          <w:rFonts w:cs="Arial"/>
          <w:b/>
          <w:bCs/>
          <w:color w:val="auto"/>
          <w:sz w:val="24"/>
          <w:szCs w:val="24"/>
          <w:lang w:val="pt-BR"/>
        </w:rPr>
      </w:pPr>
      <w:bookmarkStart w:id="1" w:name="_Hlk49425054"/>
      <w:r w:rsidRPr="00AB44AC">
        <w:rPr>
          <w:rFonts w:cs="Arial"/>
          <w:b/>
          <w:bCs/>
          <w:color w:val="auto"/>
          <w:sz w:val="24"/>
          <w:szCs w:val="24"/>
          <w:lang w:val="pt-BR"/>
        </w:rPr>
        <w:t>CL</w:t>
      </w:r>
      <w:r w:rsidR="00E11114" w:rsidRPr="00AB44AC">
        <w:rPr>
          <w:rFonts w:cs="Arial"/>
          <w:b/>
          <w:bCs/>
          <w:color w:val="auto"/>
          <w:sz w:val="24"/>
          <w:szCs w:val="24"/>
          <w:lang w:val="pt-BR"/>
        </w:rPr>
        <w:t>Á</w:t>
      </w:r>
      <w:r w:rsidRPr="00AB44AC">
        <w:rPr>
          <w:rFonts w:cs="Arial"/>
          <w:b/>
          <w:bCs/>
          <w:color w:val="auto"/>
          <w:sz w:val="24"/>
          <w:szCs w:val="24"/>
          <w:lang w:val="pt-BR"/>
        </w:rPr>
        <w:t>USULA 9ª - SEGURANÇA JURÍDICA</w:t>
      </w:r>
    </w:p>
    <w:p w14:paraId="1D21B95E" w14:textId="21E5263D" w:rsidR="008B249D" w:rsidRPr="00AB44AC" w:rsidRDefault="008B249D" w:rsidP="008820AA">
      <w:pPr>
        <w:spacing w:line="276" w:lineRule="auto"/>
        <w:jc w:val="both"/>
        <w:rPr>
          <w:rFonts w:cs="Arial"/>
          <w:b/>
          <w:bCs/>
          <w:color w:val="auto"/>
          <w:sz w:val="24"/>
          <w:szCs w:val="24"/>
          <w:lang w:val="pt-BR"/>
        </w:rPr>
      </w:pPr>
    </w:p>
    <w:p w14:paraId="6EF8C1A9" w14:textId="623E15C0" w:rsidR="008B249D" w:rsidRPr="00AB44AC" w:rsidRDefault="008B249D" w:rsidP="008820AA">
      <w:pPr>
        <w:spacing w:line="276" w:lineRule="auto"/>
        <w:jc w:val="both"/>
        <w:rPr>
          <w:rFonts w:cs="Arial"/>
          <w:color w:val="auto"/>
          <w:sz w:val="24"/>
          <w:szCs w:val="24"/>
          <w:lang w:val="pt-BR"/>
        </w:rPr>
      </w:pPr>
      <w:r w:rsidRPr="00AB44AC">
        <w:rPr>
          <w:rFonts w:cs="Arial"/>
          <w:color w:val="auto"/>
          <w:sz w:val="24"/>
          <w:szCs w:val="24"/>
          <w:lang w:val="pt-BR"/>
        </w:rPr>
        <w:t xml:space="preserve">As partes, neste ato, declaram apoio e se comprometem a defender, conjunta e separadamente, junto aos órgãos dos Poderes Executivo e Legislativo, as iniciativas que visam à ampliação da segurança jurídica para as negociações coletivas como um todo, especialmente, no que se refere à </w:t>
      </w:r>
      <w:r w:rsidR="00FD5AEF" w:rsidRPr="00AB44AC">
        <w:rPr>
          <w:rFonts w:cs="Arial"/>
          <w:color w:val="auto"/>
          <w:sz w:val="24"/>
          <w:szCs w:val="24"/>
          <w:lang w:val="pt-BR"/>
        </w:rPr>
        <w:t xml:space="preserve">não incidência de encargos previdenciários </w:t>
      </w:r>
      <w:r w:rsidR="00CF33EB" w:rsidRPr="00AB44AC">
        <w:rPr>
          <w:rFonts w:cs="Arial"/>
          <w:color w:val="auto"/>
          <w:sz w:val="24"/>
          <w:szCs w:val="24"/>
          <w:lang w:val="pt-BR"/>
        </w:rPr>
        <w:t xml:space="preserve">e fiscais </w:t>
      </w:r>
      <w:r w:rsidR="00FD5AEF" w:rsidRPr="00AB44AC">
        <w:rPr>
          <w:rFonts w:cs="Arial"/>
          <w:color w:val="auto"/>
          <w:sz w:val="24"/>
          <w:szCs w:val="24"/>
          <w:lang w:val="pt-BR"/>
        </w:rPr>
        <w:t>sobre a</w:t>
      </w:r>
      <w:r w:rsidRPr="00AB44AC">
        <w:rPr>
          <w:rFonts w:cs="Arial"/>
          <w:color w:val="auto"/>
          <w:sz w:val="24"/>
          <w:szCs w:val="24"/>
          <w:lang w:val="pt-BR"/>
        </w:rPr>
        <w:t xml:space="preserve"> PLR.</w:t>
      </w:r>
    </w:p>
    <w:p w14:paraId="66778F37" w14:textId="5D00DEF5" w:rsidR="002F6080" w:rsidRPr="00AB44AC" w:rsidRDefault="002F6080" w:rsidP="008820AA">
      <w:pPr>
        <w:spacing w:line="276" w:lineRule="auto"/>
        <w:jc w:val="both"/>
        <w:rPr>
          <w:rFonts w:cs="Arial"/>
          <w:color w:val="auto"/>
          <w:sz w:val="24"/>
          <w:szCs w:val="24"/>
          <w:lang w:val="pt-BR"/>
        </w:rPr>
      </w:pPr>
    </w:p>
    <w:p w14:paraId="5E66C9C3" w14:textId="15419E2D" w:rsidR="002F6080" w:rsidRPr="00AB44AC" w:rsidRDefault="002F6080" w:rsidP="002F6080">
      <w:pPr>
        <w:pStyle w:val="Ttulo1"/>
        <w:spacing w:before="0" w:line="276" w:lineRule="auto"/>
        <w:jc w:val="both"/>
        <w:rPr>
          <w:rFonts w:cs="Arial"/>
          <w:caps/>
          <w:color w:val="auto"/>
          <w:szCs w:val="24"/>
          <w:u w:val="none"/>
          <w:lang w:val="pt-BR"/>
        </w:rPr>
      </w:pPr>
      <w:r w:rsidRPr="00AB44AC">
        <w:rPr>
          <w:rFonts w:cs="Arial"/>
          <w:caps/>
          <w:color w:val="auto"/>
          <w:szCs w:val="24"/>
          <w:u w:val="none"/>
          <w:lang w:val="pt-BR"/>
        </w:rPr>
        <w:t>CLÁUSULA 10 - priorização da negociação coletiva</w:t>
      </w:r>
    </w:p>
    <w:p w14:paraId="285729AA" w14:textId="77777777" w:rsidR="002F6080" w:rsidRPr="00AB44AC" w:rsidRDefault="002F6080" w:rsidP="002F6080">
      <w:pPr>
        <w:pStyle w:val="Ttulo1"/>
        <w:spacing w:before="0" w:line="276" w:lineRule="auto"/>
        <w:jc w:val="both"/>
        <w:rPr>
          <w:rFonts w:cs="Arial"/>
          <w:caps/>
          <w:color w:val="auto"/>
          <w:szCs w:val="24"/>
          <w:u w:val="none"/>
          <w:lang w:val="pt-BR"/>
        </w:rPr>
      </w:pPr>
    </w:p>
    <w:p w14:paraId="2468CFFA" w14:textId="77777777" w:rsidR="00B92D98" w:rsidRPr="00AB44AC" w:rsidRDefault="00B92D98" w:rsidP="00B92D98">
      <w:pPr>
        <w:spacing w:line="276" w:lineRule="auto"/>
        <w:jc w:val="both"/>
        <w:rPr>
          <w:rFonts w:cs="Arial"/>
          <w:color w:val="auto"/>
          <w:sz w:val="24"/>
          <w:szCs w:val="24"/>
          <w:lang w:val="pt-BR"/>
        </w:rPr>
      </w:pPr>
      <w:r w:rsidRPr="00AB44AC">
        <w:rPr>
          <w:rFonts w:cs="Arial"/>
          <w:color w:val="auto"/>
          <w:sz w:val="24"/>
          <w:szCs w:val="24"/>
          <w:lang w:val="pt-BR"/>
        </w:rPr>
        <w:t xml:space="preserve">As partes ratificam que eventual judicialização das matérias atinentes às relações de trabalho deverá ser precedida, obrigatoriamente, de negociação coletiva. </w:t>
      </w:r>
    </w:p>
    <w:p w14:paraId="63FF6576" w14:textId="77777777" w:rsidR="00B92D98" w:rsidRPr="00AB44AC" w:rsidRDefault="00B92D98" w:rsidP="00B92D98">
      <w:pPr>
        <w:spacing w:line="276" w:lineRule="auto"/>
        <w:jc w:val="both"/>
        <w:rPr>
          <w:rFonts w:cs="Arial"/>
          <w:color w:val="auto"/>
          <w:sz w:val="24"/>
          <w:szCs w:val="24"/>
          <w:lang w:val="pt-BR"/>
        </w:rPr>
      </w:pPr>
    </w:p>
    <w:p w14:paraId="57E4502F" w14:textId="1C596472" w:rsidR="00B92D98" w:rsidRPr="00AB44AC" w:rsidRDefault="00B92D98" w:rsidP="00B92D98">
      <w:pPr>
        <w:spacing w:line="276" w:lineRule="auto"/>
        <w:jc w:val="both"/>
        <w:rPr>
          <w:rFonts w:cs="Arial"/>
          <w:color w:val="auto"/>
          <w:sz w:val="24"/>
          <w:szCs w:val="24"/>
          <w:lang w:val="pt-BR"/>
        </w:rPr>
      </w:pPr>
      <w:r w:rsidRPr="00AB44AC">
        <w:rPr>
          <w:rFonts w:cs="Arial"/>
          <w:b/>
          <w:bCs/>
          <w:color w:val="auto"/>
          <w:sz w:val="24"/>
          <w:szCs w:val="24"/>
          <w:lang w:val="pt-BR"/>
        </w:rPr>
        <w:t xml:space="preserve">Parágrafo único </w:t>
      </w:r>
      <w:r w:rsidRPr="00AB44AC">
        <w:rPr>
          <w:rFonts w:cs="Arial"/>
          <w:color w:val="auto"/>
          <w:sz w:val="24"/>
          <w:szCs w:val="24"/>
          <w:lang w:val="pt-BR"/>
        </w:rPr>
        <w:t xml:space="preserve">- A negociação coletiva prevista no </w:t>
      </w:r>
      <w:r w:rsidRPr="00AB44AC">
        <w:rPr>
          <w:rFonts w:cs="Arial"/>
          <w:i/>
          <w:iCs/>
          <w:color w:val="auto"/>
          <w:sz w:val="24"/>
          <w:szCs w:val="24"/>
          <w:lang w:val="pt-BR"/>
        </w:rPr>
        <w:t>caput</w:t>
      </w:r>
      <w:r w:rsidRPr="00AB44AC">
        <w:rPr>
          <w:rFonts w:cs="Arial"/>
          <w:color w:val="auto"/>
          <w:sz w:val="24"/>
          <w:szCs w:val="24"/>
          <w:lang w:val="pt-BR"/>
        </w:rPr>
        <w:t>, quaisquer que sejam as partes ou abrangência, deverão ser precedidas de ofício d</w:t>
      </w:r>
      <w:r w:rsidR="0092056B">
        <w:rPr>
          <w:rFonts w:cs="Arial"/>
          <w:color w:val="auto"/>
          <w:sz w:val="24"/>
          <w:szCs w:val="24"/>
          <w:lang w:val="pt-BR"/>
        </w:rPr>
        <w:t>a CONTEC</w:t>
      </w:r>
      <w:r w:rsidRPr="00AB44AC">
        <w:rPr>
          <w:rFonts w:cs="Arial"/>
          <w:color w:val="auto"/>
          <w:sz w:val="24"/>
          <w:szCs w:val="24"/>
          <w:lang w:val="pt-BR"/>
        </w:rPr>
        <w:t xml:space="preserve"> à FENABAN.</w:t>
      </w:r>
    </w:p>
    <w:p w14:paraId="05763559" w14:textId="2DEDFC2E" w:rsidR="002F6080" w:rsidRPr="00AB44AC" w:rsidRDefault="002F6080" w:rsidP="008820AA">
      <w:pPr>
        <w:spacing w:line="276" w:lineRule="auto"/>
        <w:jc w:val="both"/>
        <w:rPr>
          <w:rFonts w:cs="Arial"/>
          <w:color w:val="auto"/>
          <w:sz w:val="24"/>
          <w:szCs w:val="24"/>
          <w:lang w:val="pt-BR"/>
        </w:rPr>
      </w:pPr>
    </w:p>
    <w:bookmarkEnd w:id="0"/>
    <w:bookmarkEnd w:id="1"/>
    <w:p w14:paraId="6674D57F" w14:textId="57811315" w:rsidR="00E10AE8" w:rsidRPr="00AB44AC" w:rsidRDefault="000949B6" w:rsidP="00645804">
      <w:pPr>
        <w:spacing w:line="276" w:lineRule="auto"/>
        <w:rPr>
          <w:rFonts w:cs="Arial"/>
          <w:b/>
          <w:color w:val="auto"/>
          <w:sz w:val="24"/>
          <w:szCs w:val="24"/>
          <w:lang w:val="pt-BR"/>
        </w:rPr>
      </w:pPr>
      <w:r w:rsidRPr="00AB44AC">
        <w:rPr>
          <w:rFonts w:cs="Arial"/>
          <w:b/>
          <w:color w:val="auto"/>
          <w:sz w:val="24"/>
          <w:szCs w:val="24"/>
          <w:lang w:val="pt-BR"/>
        </w:rPr>
        <w:t xml:space="preserve">CLÁUSULA </w:t>
      </w:r>
      <w:r w:rsidR="008B249D" w:rsidRPr="00AB44AC">
        <w:rPr>
          <w:rFonts w:cs="Arial"/>
          <w:b/>
          <w:color w:val="auto"/>
          <w:sz w:val="24"/>
          <w:szCs w:val="24"/>
          <w:lang w:val="pt-BR"/>
        </w:rPr>
        <w:t>1</w:t>
      </w:r>
      <w:r w:rsidR="002F6080" w:rsidRPr="00AB44AC">
        <w:rPr>
          <w:rFonts w:cs="Arial"/>
          <w:b/>
          <w:color w:val="auto"/>
          <w:sz w:val="24"/>
          <w:szCs w:val="24"/>
          <w:lang w:val="pt-BR"/>
        </w:rPr>
        <w:t>1</w:t>
      </w:r>
      <w:r w:rsidR="008B249D" w:rsidRPr="00AB44AC">
        <w:rPr>
          <w:rFonts w:cs="Arial"/>
          <w:b/>
          <w:color w:val="auto"/>
          <w:sz w:val="24"/>
          <w:szCs w:val="24"/>
          <w:lang w:val="pt-BR"/>
        </w:rPr>
        <w:t xml:space="preserve"> </w:t>
      </w:r>
      <w:r w:rsidR="00F01398" w:rsidRPr="00AB44AC">
        <w:rPr>
          <w:rFonts w:cs="Arial"/>
          <w:b/>
          <w:color w:val="auto"/>
          <w:sz w:val="24"/>
          <w:szCs w:val="24"/>
          <w:lang w:val="pt-BR"/>
        </w:rPr>
        <w:t xml:space="preserve">- </w:t>
      </w:r>
      <w:r w:rsidR="00E10AE8" w:rsidRPr="00AB44AC">
        <w:rPr>
          <w:rFonts w:cs="Arial"/>
          <w:b/>
          <w:color w:val="auto"/>
          <w:sz w:val="24"/>
          <w:szCs w:val="24"/>
          <w:lang w:val="pt-BR"/>
        </w:rPr>
        <w:t>ABRANGÊNCIA TERRITORIAL</w:t>
      </w:r>
    </w:p>
    <w:p w14:paraId="2B2F643F" w14:textId="77777777" w:rsidR="00E10AE8" w:rsidRPr="00AB44AC" w:rsidRDefault="00E10AE8" w:rsidP="00645804">
      <w:pPr>
        <w:spacing w:line="276" w:lineRule="auto"/>
        <w:jc w:val="both"/>
        <w:rPr>
          <w:rFonts w:cs="Arial"/>
          <w:color w:val="auto"/>
          <w:sz w:val="24"/>
          <w:szCs w:val="24"/>
          <w:lang w:val="pt-BR"/>
        </w:rPr>
      </w:pPr>
    </w:p>
    <w:p w14:paraId="54258912" w14:textId="6F9A42F9" w:rsidR="00E10AE8" w:rsidRPr="00AB44AC" w:rsidRDefault="00E10AE8" w:rsidP="00645804">
      <w:pPr>
        <w:spacing w:line="276" w:lineRule="auto"/>
        <w:jc w:val="both"/>
        <w:rPr>
          <w:rFonts w:cs="Arial"/>
          <w:color w:val="auto"/>
          <w:sz w:val="24"/>
          <w:szCs w:val="24"/>
          <w:lang w:val="pt-BR"/>
        </w:rPr>
      </w:pPr>
      <w:r w:rsidRPr="00AB44AC">
        <w:rPr>
          <w:rFonts w:cs="Arial"/>
          <w:color w:val="auto"/>
          <w:sz w:val="24"/>
          <w:szCs w:val="24"/>
          <w:lang w:val="pt-BR"/>
        </w:rPr>
        <w:t xml:space="preserve">A presente Convenção Coletiva de Trabalho </w:t>
      </w:r>
      <w:r w:rsidR="00732A30" w:rsidRPr="00AB44AC">
        <w:rPr>
          <w:rFonts w:cs="Arial"/>
          <w:color w:val="auto"/>
          <w:sz w:val="24"/>
          <w:szCs w:val="24"/>
          <w:lang w:val="pt-BR"/>
        </w:rPr>
        <w:t>-</w:t>
      </w:r>
      <w:r w:rsidRPr="00AB44AC">
        <w:rPr>
          <w:rFonts w:cs="Arial"/>
          <w:color w:val="auto"/>
          <w:sz w:val="24"/>
          <w:szCs w:val="24"/>
          <w:lang w:val="pt-BR"/>
        </w:rPr>
        <w:t xml:space="preserve"> Participação </w:t>
      </w:r>
      <w:r w:rsidR="00422AF8" w:rsidRPr="00AB44AC">
        <w:rPr>
          <w:rFonts w:cs="Arial"/>
          <w:color w:val="auto"/>
          <w:sz w:val="24"/>
          <w:szCs w:val="24"/>
          <w:lang w:val="pt-BR"/>
        </w:rPr>
        <w:t xml:space="preserve">dos Empregados nos Lucros </w:t>
      </w:r>
      <w:r w:rsidRPr="00AB44AC">
        <w:rPr>
          <w:rFonts w:cs="Arial"/>
          <w:color w:val="auto"/>
          <w:sz w:val="24"/>
          <w:szCs w:val="24"/>
          <w:lang w:val="pt-BR"/>
        </w:rPr>
        <w:t>ou Resultados dos Bancos aplica-se às partes convenentes no âmbito territorial de suas representações.</w:t>
      </w:r>
      <w:r w:rsidR="00767AD9" w:rsidRPr="00AB44AC">
        <w:rPr>
          <w:rFonts w:cs="Arial"/>
          <w:color w:val="auto"/>
          <w:sz w:val="24"/>
          <w:szCs w:val="24"/>
          <w:lang w:val="pt-BR"/>
        </w:rPr>
        <w:t xml:space="preserve"> Assim, aplica-se a todos os empregados representados pelas entidades sindicais profissionais convenentes</w:t>
      </w:r>
      <w:r w:rsidR="008A3B17" w:rsidRPr="00AB44AC">
        <w:rPr>
          <w:rFonts w:cs="Arial"/>
          <w:color w:val="auto"/>
          <w:sz w:val="24"/>
          <w:szCs w:val="24"/>
          <w:lang w:val="pt-BR"/>
        </w:rPr>
        <w:t>,</w:t>
      </w:r>
      <w:r w:rsidR="008A3B17" w:rsidRPr="00AB44AC">
        <w:rPr>
          <w:rFonts w:cs="Arial"/>
          <w:bCs/>
          <w:color w:val="auto"/>
          <w:sz w:val="24"/>
          <w:szCs w:val="24"/>
          <w:shd w:val="clear" w:color="auto" w:fill="FFFFFF" w:themeFill="background1"/>
          <w:lang w:val="pt-BR"/>
        </w:rPr>
        <w:t xml:space="preserve"> respeitado o disposto na Resolução BACEN nº 4.820 de 29.05.2020</w:t>
      </w:r>
      <w:r w:rsidR="00767AD9" w:rsidRPr="00AB44AC">
        <w:rPr>
          <w:rFonts w:cs="Arial"/>
          <w:color w:val="auto"/>
          <w:sz w:val="24"/>
          <w:szCs w:val="24"/>
          <w:lang w:val="pt-BR"/>
        </w:rPr>
        <w:t>.</w:t>
      </w:r>
    </w:p>
    <w:p w14:paraId="3F085C9E" w14:textId="77777777" w:rsidR="00422AF8" w:rsidRPr="00AB44AC" w:rsidRDefault="00422AF8" w:rsidP="00645804">
      <w:pPr>
        <w:spacing w:line="276" w:lineRule="auto"/>
        <w:rPr>
          <w:rFonts w:cs="Arial"/>
          <w:b/>
          <w:color w:val="auto"/>
          <w:sz w:val="24"/>
          <w:szCs w:val="24"/>
          <w:lang w:val="pt-BR"/>
        </w:rPr>
      </w:pPr>
    </w:p>
    <w:p w14:paraId="31121AA2" w14:textId="7EA57E8D" w:rsidR="00CC4476" w:rsidRPr="00AB44AC" w:rsidRDefault="00CC4476" w:rsidP="00645804">
      <w:pPr>
        <w:spacing w:line="276" w:lineRule="auto"/>
        <w:rPr>
          <w:rFonts w:cs="Arial"/>
          <w:b/>
          <w:color w:val="auto"/>
          <w:sz w:val="24"/>
          <w:szCs w:val="24"/>
          <w:lang w:val="pt-BR"/>
        </w:rPr>
      </w:pPr>
      <w:r w:rsidRPr="00AB44AC">
        <w:rPr>
          <w:rFonts w:cs="Arial"/>
          <w:b/>
          <w:color w:val="auto"/>
          <w:sz w:val="24"/>
          <w:szCs w:val="24"/>
          <w:lang w:val="pt-BR"/>
        </w:rPr>
        <w:t xml:space="preserve">CLÁUSULA </w:t>
      </w:r>
      <w:r w:rsidR="008B249D" w:rsidRPr="00AB44AC">
        <w:rPr>
          <w:rFonts w:cs="Arial"/>
          <w:b/>
          <w:color w:val="auto"/>
          <w:sz w:val="24"/>
          <w:szCs w:val="24"/>
          <w:lang w:val="pt-BR"/>
        </w:rPr>
        <w:t>1</w:t>
      </w:r>
      <w:r w:rsidR="002F6080" w:rsidRPr="00AB44AC">
        <w:rPr>
          <w:rFonts w:cs="Arial"/>
          <w:b/>
          <w:color w:val="auto"/>
          <w:sz w:val="24"/>
          <w:szCs w:val="24"/>
          <w:lang w:val="pt-BR"/>
        </w:rPr>
        <w:t>2</w:t>
      </w:r>
      <w:r w:rsidR="008B249D" w:rsidRPr="00AB44AC">
        <w:rPr>
          <w:rFonts w:cs="Arial"/>
          <w:b/>
          <w:color w:val="auto"/>
          <w:sz w:val="24"/>
          <w:szCs w:val="24"/>
          <w:lang w:val="pt-BR"/>
        </w:rPr>
        <w:t xml:space="preserve"> </w:t>
      </w:r>
      <w:r w:rsidR="00F01398" w:rsidRPr="00AB44AC">
        <w:rPr>
          <w:rFonts w:cs="Arial"/>
          <w:b/>
          <w:color w:val="auto"/>
          <w:sz w:val="24"/>
          <w:szCs w:val="24"/>
          <w:lang w:val="pt-BR"/>
        </w:rPr>
        <w:t xml:space="preserve">- </w:t>
      </w:r>
      <w:r w:rsidRPr="00AB44AC">
        <w:rPr>
          <w:rFonts w:cs="Arial"/>
          <w:b/>
          <w:color w:val="auto"/>
          <w:sz w:val="24"/>
          <w:szCs w:val="24"/>
          <w:lang w:val="pt-BR"/>
        </w:rPr>
        <w:t xml:space="preserve">VIGÊNCIA </w:t>
      </w:r>
    </w:p>
    <w:p w14:paraId="1E9498E9" w14:textId="77777777" w:rsidR="00CC4476" w:rsidRPr="00AB44AC" w:rsidRDefault="00CC4476" w:rsidP="00645804">
      <w:pPr>
        <w:spacing w:line="276" w:lineRule="auto"/>
        <w:rPr>
          <w:rFonts w:cs="Arial"/>
          <w:color w:val="auto"/>
          <w:sz w:val="24"/>
          <w:szCs w:val="24"/>
          <w:lang w:val="pt-BR"/>
        </w:rPr>
      </w:pPr>
    </w:p>
    <w:p w14:paraId="30ABBBC6" w14:textId="37EE58E3" w:rsidR="00CC4476" w:rsidRPr="00AB44AC" w:rsidRDefault="00CC4476" w:rsidP="005708EC">
      <w:pPr>
        <w:spacing w:line="276" w:lineRule="auto"/>
        <w:jc w:val="both"/>
        <w:rPr>
          <w:rFonts w:cs="Arial"/>
          <w:b/>
          <w:color w:val="auto"/>
          <w:sz w:val="24"/>
          <w:szCs w:val="24"/>
          <w:lang w:val="pt-BR"/>
        </w:rPr>
      </w:pPr>
      <w:r w:rsidRPr="00AB44AC">
        <w:rPr>
          <w:rFonts w:cs="Arial"/>
          <w:color w:val="auto"/>
          <w:sz w:val="24"/>
          <w:szCs w:val="24"/>
          <w:lang w:val="pt-BR"/>
        </w:rPr>
        <w:t>A</w:t>
      </w:r>
      <w:r w:rsidR="003C3F8B" w:rsidRPr="00AB44AC">
        <w:rPr>
          <w:rFonts w:cs="Arial"/>
          <w:color w:val="auto"/>
          <w:sz w:val="24"/>
          <w:szCs w:val="24"/>
          <w:lang w:val="pt-BR"/>
        </w:rPr>
        <w:t xml:space="preserve"> presente </w:t>
      </w:r>
      <w:r w:rsidR="00437EAA" w:rsidRPr="00AB44AC">
        <w:rPr>
          <w:rFonts w:cs="Arial"/>
          <w:color w:val="auto"/>
          <w:sz w:val="24"/>
          <w:szCs w:val="24"/>
          <w:lang w:val="pt-BR"/>
        </w:rPr>
        <w:t>C</w:t>
      </w:r>
      <w:r w:rsidR="003C3F8B" w:rsidRPr="00AB44AC">
        <w:rPr>
          <w:rFonts w:cs="Arial"/>
          <w:color w:val="auto"/>
          <w:sz w:val="24"/>
          <w:szCs w:val="24"/>
          <w:lang w:val="pt-BR"/>
        </w:rPr>
        <w:t xml:space="preserve">onvenção </w:t>
      </w:r>
      <w:r w:rsidR="00437EAA" w:rsidRPr="00AB44AC">
        <w:rPr>
          <w:rFonts w:cs="Arial"/>
          <w:color w:val="auto"/>
          <w:sz w:val="24"/>
          <w:szCs w:val="24"/>
          <w:lang w:val="pt-BR"/>
        </w:rPr>
        <w:t>C</w:t>
      </w:r>
      <w:r w:rsidR="003C3F8B" w:rsidRPr="00AB44AC">
        <w:rPr>
          <w:rFonts w:cs="Arial"/>
          <w:color w:val="auto"/>
          <w:sz w:val="24"/>
          <w:szCs w:val="24"/>
          <w:lang w:val="pt-BR"/>
        </w:rPr>
        <w:t xml:space="preserve">oletiva de </w:t>
      </w:r>
      <w:r w:rsidR="00437EAA" w:rsidRPr="00AB44AC">
        <w:rPr>
          <w:rFonts w:cs="Arial"/>
          <w:color w:val="auto"/>
          <w:sz w:val="24"/>
          <w:szCs w:val="24"/>
          <w:lang w:val="pt-BR"/>
        </w:rPr>
        <w:t>T</w:t>
      </w:r>
      <w:r w:rsidR="003C3F8B" w:rsidRPr="00AB44AC">
        <w:rPr>
          <w:rFonts w:cs="Arial"/>
          <w:color w:val="auto"/>
          <w:sz w:val="24"/>
          <w:szCs w:val="24"/>
          <w:lang w:val="pt-BR"/>
        </w:rPr>
        <w:t>rabalho</w:t>
      </w:r>
      <w:r w:rsidR="004F1BBC" w:rsidRPr="00AB44AC">
        <w:rPr>
          <w:rFonts w:cs="Arial"/>
          <w:color w:val="auto"/>
          <w:sz w:val="24"/>
          <w:szCs w:val="24"/>
          <w:lang w:val="pt-BR"/>
        </w:rPr>
        <w:t xml:space="preserve"> - Participação dos Empregados nos Lucros ou Resultados dos Bancos</w:t>
      </w:r>
      <w:r w:rsidR="003C3F8B" w:rsidRPr="00AB44AC">
        <w:rPr>
          <w:rFonts w:cs="Arial"/>
          <w:color w:val="auto"/>
          <w:sz w:val="24"/>
          <w:szCs w:val="24"/>
          <w:lang w:val="pt-BR"/>
        </w:rPr>
        <w:t xml:space="preserve"> tem vigência de 1º de janeiro de </w:t>
      </w:r>
      <w:r w:rsidR="00895D4A" w:rsidRPr="00AB44AC">
        <w:rPr>
          <w:rFonts w:cs="Arial"/>
          <w:color w:val="auto"/>
          <w:sz w:val="24"/>
          <w:szCs w:val="24"/>
          <w:lang w:val="pt-BR"/>
        </w:rPr>
        <w:t xml:space="preserve">2020 </w:t>
      </w:r>
      <w:r w:rsidR="003C3F8B" w:rsidRPr="00AB44AC">
        <w:rPr>
          <w:rFonts w:cs="Arial"/>
          <w:color w:val="auto"/>
          <w:sz w:val="24"/>
          <w:szCs w:val="24"/>
          <w:lang w:val="pt-BR"/>
        </w:rPr>
        <w:t xml:space="preserve">a 31 de dezembro de </w:t>
      </w:r>
      <w:r w:rsidR="00895D4A" w:rsidRPr="00AB44AC">
        <w:rPr>
          <w:rFonts w:cs="Arial"/>
          <w:color w:val="auto"/>
          <w:sz w:val="24"/>
          <w:szCs w:val="24"/>
          <w:lang w:val="pt-BR"/>
        </w:rPr>
        <w:t>2021</w:t>
      </w:r>
      <w:r w:rsidR="008F5B41" w:rsidRPr="00AB44AC">
        <w:rPr>
          <w:rFonts w:cs="Arial"/>
          <w:b/>
          <w:color w:val="auto"/>
          <w:sz w:val="24"/>
          <w:szCs w:val="24"/>
          <w:lang w:val="pt-BR"/>
        </w:rPr>
        <w:t>.</w:t>
      </w:r>
    </w:p>
    <w:p w14:paraId="1ED63ACC" w14:textId="13E62D27" w:rsidR="00CC72D7" w:rsidRPr="00AB44AC" w:rsidRDefault="00CC72D7" w:rsidP="005708EC">
      <w:pPr>
        <w:spacing w:line="276" w:lineRule="auto"/>
        <w:jc w:val="both"/>
        <w:rPr>
          <w:rFonts w:cs="Arial"/>
          <w:b/>
          <w:color w:val="auto"/>
          <w:sz w:val="24"/>
          <w:szCs w:val="24"/>
          <w:lang w:val="pt-BR"/>
        </w:rPr>
      </w:pPr>
    </w:p>
    <w:p w14:paraId="08E70D12" w14:textId="6A0CCC67" w:rsidR="00895D4A" w:rsidRPr="00AB44AC" w:rsidRDefault="00CC72D7" w:rsidP="0092056B">
      <w:pPr>
        <w:rPr>
          <w:rFonts w:cs="Arial"/>
          <w:color w:val="auto"/>
          <w:szCs w:val="24"/>
          <w:lang w:val="pt-BR"/>
        </w:rPr>
      </w:pPr>
      <w:r w:rsidRPr="00AB44AC">
        <w:rPr>
          <w:color w:val="auto"/>
          <w:lang w:val="pt-BR"/>
        </w:rPr>
        <w:t xml:space="preserve">São Paulo, 31 de agosto de </w:t>
      </w:r>
      <w:r w:rsidR="00895D4A" w:rsidRPr="00AB44AC">
        <w:rPr>
          <w:color w:val="auto"/>
          <w:lang w:val="pt-BR"/>
        </w:rPr>
        <w:t>2020</w:t>
      </w:r>
      <w:r w:rsidRPr="00AB44AC">
        <w:rPr>
          <w:color w:val="auto"/>
          <w:lang w:val="pt-BR"/>
        </w:rPr>
        <w:t>.</w:t>
      </w:r>
    </w:p>
    <w:sectPr w:rsidR="00895D4A" w:rsidRPr="00AB44AC" w:rsidSect="008A737A">
      <w:footerReference w:type="default" r:id="rId8"/>
      <w:pgSz w:w="11907" w:h="16840" w:code="9"/>
      <w:pgMar w:top="1701" w:right="1134" w:bottom="1418" w:left="1134" w:header="113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B6CD9" w14:textId="77777777" w:rsidR="00581C3A" w:rsidRDefault="00581C3A" w:rsidP="00A53AE5">
      <w:r>
        <w:separator/>
      </w:r>
    </w:p>
  </w:endnote>
  <w:endnote w:type="continuationSeparator" w:id="0">
    <w:p w14:paraId="5004D80D" w14:textId="77777777" w:rsidR="00581C3A" w:rsidRDefault="00581C3A" w:rsidP="00A5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AAAAF" w14:textId="77777777" w:rsidR="004D2E66" w:rsidRDefault="004D2E66">
    <w:pPr>
      <w:pStyle w:val="Rodap"/>
      <w:framePr w:wrap="auto" w:vAnchor="text" w:hAnchor="margin" w:xAlign="right" w:y="1"/>
    </w:pPr>
  </w:p>
  <w:p w14:paraId="3C82C1DC" w14:textId="77777777" w:rsidR="004D2E66" w:rsidRPr="00B21E3F" w:rsidRDefault="004D2E66">
    <w:pPr>
      <w:pStyle w:val="Rodap"/>
      <w:ind w:right="360"/>
      <w:jc w:val="right"/>
      <w:rPr>
        <w:sz w:val="16"/>
        <w:szCs w:val="16"/>
      </w:rPr>
    </w:pPr>
    <w:r w:rsidRPr="00B21E3F">
      <w:rPr>
        <w:sz w:val="16"/>
        <w:szCs w:val="16"/>
      </w:rPr>
      <w:t xml:space="preserve">Página </w:t>
    </w:r>
    <w:r w:rsidRPr="00B21E3F">
      <w:rPr>
        <w:sz w:val="16"/>
        <w:szCs w:val="16"/>
      </w:rPr>
      <w:fldChar w:fldCharType="begin"/>
    </w:r>
    <w:r w:rsidRPr="00B21E3F">
      <w:rPr>
        <w:sz w:val="16"/>
        <w:szCs w:val="16"/>
      </w:rPr>
      <w:instrText xml:space="preserve"> PAGE </w:instrText>
    </w:r>
    <w:r w:rsidRPr="00B21E3F">
      <w:rPr>
        <w:sz w:val="16"/>
        <w:szCs w:val="16"/>
      </w:rPr>
      <w:fldChar w:fldCharType="separate"/>
    </w:r>
    <w:r w:rsidR="0095748C">
      <w:rPr>
        <w:noProof/>
        <w:sz w:val="16"/>
        <w:szCs w:val="16"/>
      </w:rPr>
      <w:t>6</w:t>
    </w:r>
    <w:r w:rsidRPr="00B21E3F">
      <w:rPr>
        <w:sz w:val="16"/>
        <w:szCs w:val="16"/>
      </w:rPr>
      <w:fldChar w:fldCharType="end"/>
    </w:r>
    <w:r w:rsidRPr="00B21E3F">
      <w:rPr>
        <w:sz w:val="16"/>
        <w:szCs w:val="16"/>
      </w:rPr>
      <w:t xml:space="preserve"> de </w:t>
    </w:r>
    <w:r w:rsidRPr="00B21E3F">
      <w:rPr>
        <w:sz w:val="16"/>
        <w:szCs w:val="16"/>
      </w:rPr>
      <w:fldChar w:fldCharType="begin"/>
    </w:r>
    <w:r w:rsidRPr="00B21E3F">
      <w:rPr>
        <w:sz w:val="16"/>
        <w:szCs w:val="16"/>
      </w:rPr>
      <w:instrText xml:space="preserve"> NUMPAGES </w:instrText>
    </w:r>
    <w:r w:rsidRPr="00B21E3F">
      <w:rPr>
        <w:sz w:val="16"/>
        <w:szCs w:val="16"/>
      </w:rPr>
      <w:fldChar w:fldCharType="separate"/>
    </w:r>
    <w:r w:rsidR="0095748C">
      <w:rPr>
        <w:noProof/>
        <w:sz w:val="16"/>
        <w:szCs w:val="16"/>
      </w:rPr>
      <w:t>6</w:t>
    </w:r>
    <w:r w:rsidRPr="00B21E3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B01A4" w14:textId="77777777" w:rsidR="00581C3A" w:rsidRDefault="00581C3A" w:rsidP="00A53AE5">
      <w:r>
        <w:separator/>
      </w:r>
    </w:p>
  </w:footnote>
  <w:footnote w:type="continuationSeparator" w:id="0">
    <w:p w14:paraId="3F3C767B" w14:textId="77777777" w:rsidR="00581C3A" w:rsidRDefault="00581C3A" w:rsidP="00A53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A26C5"/>
    <w:multiLevelType w:val="hybridMultilevel"/>
    <w:tmpl w:val="2452ACDC"/>
    <w:lvl w:ilvl="0" w:tplc="04160019">
      <w:start w:val="1"/>
      <w:numFmt w:val="lowerLetter"/>
      <w:lvlText w:val="%1."/>
      <w:lvlJc w:val="left"/>
      <w:pPr>
        <w:ind w:left="-352" w:hanging="360"/>
      </w:pPr>
    </w:lvl>
    <w:lvl w:ilvl="1" w:tplc="04160019">
      <w:start w:val="1"/>
      <w:numFmt w:val="lowerLetter"/>
      <w:lvlText w:val="%2."/>
      <w:lvlJc w:val="left"/>
      <w:pPr>
        <w:ind w:left="368" w:hanging="360"/>
      </w:pPr>
    </w:lvl>
    <w:lvl w:ilvl="2" w:tplc="0416001B">
      <w:start w:val="1"/>
      <w:numFmt w:val="lowerRoman"/>
      <w:lvlText w:val="%3."/>
      <w:lvlJc w:val="right"/>
      <w:pPr>
        <w:ind w:left="1088" w:hanging="180"/>
      </w:pPr>
    </w:lvl>
    <w:lvl w:ilvl="3" w:tplc="0416000F">
      <w:start w:val="1"/>
      <w:numFmt w:val="decimal"/>
      <w:lvlText w:val="%4."/>
      <w:lvlJc w:val="left"/>
      <w:pPr>
        <w:ind w:left="1808" w:hanging="360"/>
      </w:pPr>
    </w:lvl>
    <w:lvl w:ilvl="4" w:tplc="04160019">
      <w:start w:val="1"/>
      <w:numFmt w:val="lowerLetter"/>
      <w:lvlText w:val="%5."/>
      <w:lvlJc w:val="left"/>
      <w:pPr>
        <w:ind w:left="2528" w:hanging="360"/>
      </w:pPr>
    </w:lvl>
    <w:lvl w:ilvl="5" w:tplc="0416001B">
      <w:start w:val="1"/>
      <w:numFmt w:val="lowerRoman"/>
      <w:lvlText w:val="%6."/>
      <w:lvlJc w:val="right"/>
      <w:pPr>
        <w:ind w:left="3248" w:hanging="180"/>
      </w:pPr>
    </w:lvl>
    <w:lvl w:ilvl="6" w:tplc="0416000F">
      <w:start w:val="1"/>
      <w:numFmt w:val="decimal"/>
      <w:lvlText w:val="%7."/>
      <w:lvlJc w:val="left"/>
      <w:pPr>
        <w:ind w:left="3968" w:hanging="360"/>
      </w:pPr>
    </w:lvl>
    <w:lvl w:ilvl="7" w:tplc="04160019">
      <w:start w:val="1"/>
      <w:numFmt w:val="lowerLetter"/>
      <w:lvlText w:val="%8."/>
      <w:lvlJc w:val="left"/>
      <w:pPr>
        <w:ind w:left="4688" w:hanging="360"/>
      </w:pPr>
    </w:lvl>
    <w:lvl w:ilvl="8" w:tplc="0416001B">
      <w:start w:val="1"/>
      <w:numFmt w:val="lowerRoman"/>
      <w:lvlText w:val="%9."/>
      <w:lvlJc w:val="right"/>
      <w:pPr>
        <w:ind w:left="5408" w:hanging="180"/>
      </w:pPr>
    </w:lvl>
  </w:abstractNum>
  <w:abstractNum w:abstractNumId="1" w15:restartNumberingAfterBreak="0">
    <w:nsid w:val="30461B72"/>
    <w:multiLevelType w:val="hybridMultilevel"/>
    <w:tmpl w:val="26E0C5F4"/>
    <w:lvl w:ilvl="0" w:tplc="2FEE2082">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5EF54BF"/>
    <w:multiLevelType w:val="hybridMultilevel"/>
    <w:tmpl w:val="D75EB180"/>
    <w:lvl w:ilvl="0" w:tplc="E21AC336">
      <w:start w:val="2"/>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E046F5"/>
    <w:multiLevelType w:val="hybridMultilevel"/>
    <w:tmpl w:val="79A2BC3C"/>
    <w:lvl w:ilvl="0" w:tplc="04160017">
      <w:start w:val="1"/>
      <w:numFmt w:val="lowerLetter"/>
      <w:lvlText w:val="%1)"/>
      <w:lvlJc w:val="left"/>
      <w:pPr>
        <w:tabs>
          <w:tab w:val="num" w:pos="720"/>
        </w:tabs>
        <w:ind w:left="720" w:hanging="360"/>
      </w:pPr>
    </w:lvl>
    <w:lvl w:ilvl="1" w:tplc="64C09AD0">
      <w:start w:val="1"/>
      <w:numFmt w:val="lowerLetter"/>
      <w:lvlText w:val="%2)"/>
      <w:lvlJc w:val="left"/>
      <w:pPr>
        <w:tabs>
          <w:tab w:val="num" w:pos="1785"/>
        </w:tabs>
        <w:ind w:left="1785" w:hanging="705"/>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42806977"/>
    <w:multiLevelType w:val="hybridMultilevel"/>
    <w:tmpl w:val="66A8CF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EC29A9"/>
    <w:multiLevelType w:val="hybridMultilevel"/>
    <w:tmpl w:val="7414A5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661C5B"/>
    <w:multiLevelType w:val="hybridMultilevel"/>
    <w:tmpl w:val="73E0F7E6"/>
    <w:lvl w:ilvl="0" w:tplc="2D0A4366">
      <w:start w:val="1"/>
      <w:numFmt w:val="lowerLetter"/>
      <w:lvlText w:val="%1.1)"/>
      <w:lvlJc w:val="left"/>
      <w:pPr>
        <w:ind w:left="152" w:hanging="360"/>
      </w:pPr>
      <w:rPr>
        <w:rFonts w:hint="default"/>
      </w:rPr>
    </w:lvl>
    <w:lvl w:ilvl="1" w:tplc="04160019" w:tentative="1">
      <w:start w:val="1"/>
      <w:numFmt w:val="lowerLetter"/>
      <w:lvlText w:val="%2."/>
      <w:lvlJc w:val="left"/>
      <w:pPr>
        <w:ind w:left="872" w:hanging="360"/>
      </w:pPr>
    </w:lvl>
    <w:lvl w:ilvl="2" w:tplc="0416001B" w:tentative="1">
      <w:start w:val="1"/>
      <w:numFmt w:val="lowerRoman"/>
      <w:lvlText w:val="%3."/>
      <w:lvlJc w:val="right"/>
      <w:pPr>
        <w:ind w:left="1592" w:hanging="180"/>
      </w:pPr>
    </w:lvl>
    <w:lvl w:ilvl="3" w:tplc="0416000F" w:tentative="1">
      <w:start w:val="1"/>
      <w:numFmt w:val="decimal"/>
      <w:lvlText w:val="%4."/>
      <w:lvlJc w:val="left"/>
      <w:pPr>
        <w:ind w:left="2312" w:hanging="360"/>
      </w:pPr>
    </w:lvl>
    <w:lvl w:ilvl="4" w:tplc="04160019" w:tentative="1">
      <w:start w:val="1"/>
      <w:numFmt w:val="lowerLetter"/>
      <w:lvlText w:val="%5."/>
      <w:lvlJc w:val="left"/>
      <w:pPr>
        <w:ind w:left="3032" w:hanging="360"/>
      </w:pPr>
    </w:lvl>
    <w:lvl w:ilvl="5" w:tplc="0416001B" w:tentative="1">
      <w:start w:val="1"/>
      <w:numFmt w:val="lowerRoman"/>
      <w:lvlText w:val="%6."/>
      <w:lvlJc w:val="right"/>
      <w:pPr>
        <w:ind w:left="3752" w:hanging="180"/>
      </w:pPr>
    </w:lvl>
    <w:lvl w:ilvl="6" w:tplc="0416000F" w:tentative="1">
      <w:start w:val="1"/>
      <w:numFmt w:val="decimal"/>
      <w:lvlText w:val="%7."/>
      <w:lvlJc w:val="left"/>
      <w:pPr>
        <w:ind w:left="4472" w:hanging="360"/>
      </w:pPr>
    </w:lvl>
    <w:lvl w:ilvl="7" w:tplc="04160019" w:tentative="1">
      <w:start w:val="1"/>
      <w:numFmt w:val="lowerLetter"/>
      <w:lvlText w:val="%8."/>
      <w:lvlJc w:val="left"/>
      <w:pPr>
        <w:ind w:left="5192" w:hanging="360"/>
      </w:pPr>
    </w:lvl>
    <w:lvl w:ilvl="8" w:tplc="0416001B" w:tentative="1">
      <w:start w:val="1"/>
      <w:numFmt w:val="lowerRoman"/>
      <w:lvlText w:val="%9."/>
      <w:lvlJc w:val="right"/>
      <w:pPr>
        <w:ind w:left="5912" w:hanging="180"/>
      </w:pPr>
    </w:lvl>
  </w:abstractNum>
  <w:abstractNum w:abstractNumId="7" w15:restartNumberingAfterBreak="0">
    <w:nsid w:val="51892B97"/>
    <w:multiLevelType w:val="hybridMultilevel"/>
    <w:tmpl w:val="12FA6A0A"/>
    <w:lvl w:ilvl="0" w:tplc="04160017">
      <w:start w:val="1"/>
      <w:numFmt w:val="lowerLetter"/>
      <w:lvlText w:val="%1)"/>
      <w:lvlJc w:val="left"/>
      <w:pPr>
        <w:ind w:left="-351" w:hanging="360"/>
      </w:pPr>
    </w:lvl>
    <w:lvl w:ilvl="1" w:tplc="04160019" w:tentative="1">
      <w:start w:val="1"/>
      <w:numFmt w:val="lowerLetter"/>
      <w:lvlText w:val="%2."/>
      <w:lvlJc w:val="left"/>
      <w:pPr>
        <w:ind w:left="369" w:hanging="360"/>
      </w:pPr>
    </w:lvl>
    <w:lvl w:ilvl="2" w:tplc="0416001B" w:tentative="1">
      <w:start w:val="1"/>
      <w:numFmt w:val="lowerRoman"/>
      <w:lvlText w:val="%3."/>
      <w:lvlJc w:val="right"/>
      <w:pPr>
        <w:ind w:left="1089" w:hanging="180"/>
      </w:pPr>
    </w:lvl>
    <w:lvl w:ilvl="3" w:tplc="0416000F" w:tentative="1">
      <w:start w:val="1"/>
      <w:numFmt w:val="decimal"/>
      <w:lvlText w:val="%4."/>
      <w:lvlJc w:val="left"/>
      <w:pPr>
        <w:ind w:left="1809" w:hanging="360"/>
      </w:pPr>
    </w:lvl>
    <w:lvl w:ilvl="4" w:tplc="04160019" w:tentative="1">
      <w:start w:val="1"/>
      <w:numFmt w:val="lowerLetter"/>
      <w:lvlText w:val="%5."/>
      <w:lvlJc w:val="left"/>
      <w:pPr>
        <w:ind w:left="2529" w:hanging="360"/>
      </w:pPr>
    </w:lvl>
    <w:lvl w:ilvl="5" w:tplc="0416001B" w:tentative="1">
      <w:start w:val="1"/>
      <w:numFmt w:val="lowerRoman"/>
      <w:lvlText w:val="%6."/>
      <w:lvlJc w:val="right"/>
      <w:pPr>
        <w:ind w:left="3249" w:hanging="180"/>
      </w:pPr>
    </w:lvl>
    <w:lvl w:ilvl="6" w:tplc="0416000F" w:tentative="1">
      <w:start w:val="1"/>
      <w:numFmt w:val="decimal"/>
      <w:lvlText w:val="%7."/>
      <w:lvlJc w:val="left"/>
      <w:pPr>
        <w:ind w:left="3969" w:hanging="360"/>
      </w:pPr>
    </w:lvl>
    <w:lvl w:ilvl="7" w:tplc="04160019" w:tentative="1">
      <w:start w:val="1"/>
      <w:numFmt w:val="lowerLetter"/>
      <w:lvlText w:val="%8."/>
      <w:lvlJc w:val="left"/>
      <w:pPr>
        <w:ind w:left="4689" w:hanging="360"/>
      </w:pPr>
    </w:lvl>
    <w:lvl w:ilvl="8" w:tplc="0416001B" w:tentative="1">
      <w:start w:val="1"/>
      <w:numFmt w:val="lowerRoman"/>
      <w:lvlText w:val="%9."/>
      <w:lvlJc w:val="right"/>
      <w:pPr>
        <w:ind w:left="5409" w:hanging="180"/>
      </w:pPr>
    </w:lvl>
  </w:abstractNum>
  <w:abstractNum w:abstractNumId="8" w15:restartNumberingAfterBreak="0">
    <w:nsid w:val="52704DDF"/>
    <w:multiLevelType w:val="hybridMultilevel"/>
    <w:tmpl w:val="69100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7674ADF"/>
    <w:multiLevelType w:val="hybridMultilevel"/>
    <w:tmpl w:val="67F0F7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8C13360"/>
    <w:multiLevelType w:val="hybridMultilevel"/>
    <w:tmpl w:val="9A80850E"/>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5E616E0B"/>
    <w:multiLevelType w:val="hybridMultilevel"/>
    <w:tmpl w:val="3ABA63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364473D"/>
    <w:multiLevelType w:val="hybridMultilevel"/>
    <w:tmpl w:val="6B82F92A"/>
    <w:lvl w:ilvl="0" w:tplc="61BCD46C">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589730C"/>
    <w:multiLevelType w:val="hybridMultilevel"/>
    <w:tmpl w:val="EF7CEC38"/>
    <w:lvl w:ilvl="0" w:tplc="2D0A4366">
      <w:start w:val="1"/>
      <w:numFmt w:val="lowerLetter"/>
      <w:lvlText w:val="%1.1)"/>
      <w:lvlJc w:val="left"/>
      <w:pPr>
        <w:ind w:left="152" w:hanging="360"/>
      </w:pPr>
      <w:rPr>
        <w:rFonts w:hint="default"/>
      </w:rPr>
    </w:lvl>
    <w:lvl w:ilvl="1" w:tplc="04160019" w:tentative="1">
      <w:start w:val="1"/>
      <w:numFmt w:val="lowerLetter"/>
      <w:lvlText w:val="%2."/>
      <w:lvlJc w:val="left"/>
      <w:pPr>
        <w:ind w:left="872" w:hanging="360"/>
      </w:pPr>
    </w:lvl>
    <w:lvl w:ilvl="2" w:tplc="0416001B" w:tentative="1">
      <w:start w:val="1"/>
      <w:numFmt w:val="lowerRoman"/>
      <w:lvlText w:val="%3."/>
      <w:lvlJc w:val="right"/>
      <w:pPr>
        <w:ind w:left="1592" w:hanging="180"/>
      </w:pPr>
    </w:lvl>
    <w:lvl w:ilvl="3" w:tplc="0416000F" w:tentative="1">
      <w:start w:val="1"/>
      <w:numFmt w:val="decimal"/>
      <w:lvlText w:val="%4."/>
      <w:lvlJc w:val="left"/>
      <w:pPr>
        <w:ind w:left="2312" w:hanging="360"/>
      </w:pPr>
    </w:lvl>
    <w:lvl w:ilvl="4" w:tplc="04160019" w:tentative="1">
      <w:start w:val="1"/>
      <w:numFmt w:val="lowerLetter"/>
      <w:lvlText w:val="%5."/>
      <w:lvlJc w:val="left"/>
      <w:pPr>
        <w:ind w:left="3032" w:hanging="360"/>
      </w:pPr>
    </w:lvl>
    <w:lvl w:ilvl="5" w:tplc="0416001B" w:tentative="1">
      <w:start w:val="1"/>
      <w:numFmt w:val="lowerRoman"/>
      <w:lvlText w:val="%6."/>
      <w:lvlJc w:val="right"/>
      <w:pPr>
        <w:ind w:left="3752" w:hanging="180"/>
      </w:pPr>
    </w:lvl>
    <w:lvl w:ilvl="6" w:tplc="0416000F" w:tentative="1">
      <w:start w:val="1"/>
      <w:numFmt w:val="decimal"/>
      <w:lvlText w:val="%7."/>
      <w:lvlJc w:val="left"/>
      <w:pPr>
        <w:ind w:left="4472" w:hanging="360"/>
      </w:pPr>
    </w:lvl>
    <w:lvl w:ilvl="7" w:tplc="04160019" w:tentative="1">
      <w:start w:val="1"/>
      <w:numFmt w:val="lowerLetter"/>
      <w:lvlText w:val="%8."/>
      <w:lvlJc w:val="left"/>
      <w:pPr>
        <w:ind w:left="5192" w:hanging="360"/>
      </w:pPr>
    </w:lvl>
    <w:lvl w:ilvl="8" w:tplc="0416001B" w:tentative="1">
      <w:start w:val="1"/>
      <w:numFmt w:val="lowerRoman"/>
      <w:lvlText w:val="%9."/>
      <w:lvlJc w:val="right"/>
      <w:pPr>
        <w:ind w:left="5912" w:hanging="180"/>
      </w:pPr>
    </w:lvl>
  </w:abstractNum>
  <w:abstractNum w:abstractNumId="14" w15:restartNumberingAfterBreak="0">
    <w:nsid w:val="680E2BA3"/>
    <w:multiLevelType w:val="hybridMultilevel"/>
    <w:tmpl w:val="997835DA"/>
    <w:lvl w:ilvl="0" w:tplc="04160013">
      <w:start w:val="1"/>
      <w:numFmt w:val="upperRoman"/>
      <w:lvlText w:val="%1."/>
      <w:lvlJc w:val="right"/>
      <w:pPr>
        <w:ind w:left="576" w:hanging="360"/>
      </w:pPr>
    </w:lvl>
    <w:lvl w:ilvl="1" w:tplc="04160019">
      <w:start w:val="1"/>
      <w:numFmt w:val="lowerLetter"/>
      <w:lvlText w:val="%2."/>
      <w:lvlJc w:val="left"/>
      <w:pPr>
        <w:ind w:left="1296" w:hanging="360"/>
      </w:pPr>
    </w:lvl>
    <w:lvl w:ilvl="2" w:tplc="0416001B">
      <w:start w:val="1"/>
      <w:numFmt w:val="lowerRoman"/>
      <w:lvlText w:val="%3."/>
      <w:lvlJc w:val="right"/>
      <w:pPr>
        <w:ind w:left="2016" w:hanging="180"/>
      </w:pPr>
    </w:lvl>
    <w:lvl w:ilvl="3" w:tplc="0416000F">
      <w:start w:val="1"/>
      <w:numFmt w:val="decimal"/>
      <w:lvlText w:val="%4."/>
      <w:lvlJc w:val="left"/>
      <w:pPr>
        <w:ind w:left="2736" w:hanging="360"/>
      </w:pPr>
    </w:lvl>
    <w:lvl w:ilvl="4" w:tplc="04160019">
      <w:start w:val="1"/>
      <w:numFmt w:val="lowerLetter"/>
      <w:lvlText w:val="%5."/>
      <w:lvlJc w:val="left"/>
      <w:pPr>
        <w:ind w:left="3456" w:hanging="360"/>
      </w:pPr>
    </w:lvl>
    <w:lvl w:ilvl="5" w:tplc="0416001B">
      <w:start w:val="1"/>
      <w:numFmt w:val="lowerRoman"/>
      <w:lvlText w:val="%6."/>
      <w:lvlJc w:val="right"/>
      <w:pPr>
        <w:ind w:left="4176" w:hanging="180"/>
      </w:pPr>
    </w:lvl>
    <w:lvl w:ilvl="6" w:tplc="0416000F">
      <w:start w:val="1"/>
      <w:numFmt w:val="decimal"/>
      <w:lvlText w:val="%7."/>
      <w:lvlJc w:val="left"/>
      <w:pPr>
        <w:ind w:left="4896" w:hanging="360"/>
      </w:pPr>
    </w:lvl>
    <w:lvl w:ilvl="7" w:tplc="04160019">
      <w:start w:val="1"/>
      <w:numFmt w:val="lowerLetter"/>
      <w:lvlText w:val="%8."/>
      <w:lvlJc w:val="left"/>
      <w:pPr>
        <w:ind w:left="5616" w:hanging="360"/>
      </w:pPr>
    </w:lvl>
    <w:lvl w:ilvl="8" w:tplc="0416001B">
      <w:start w:val="1"/>
      <w:numFmt w:val="lowerRoman"/>
      <w:lvlText w:val="%9."/>
      <w:lvlJc w:val="right"/>
      <w:pPr>
        <w:ind w:left="6336" w:hanging="180"/>
      </w:pPr>
    </w:lvl>
  </w:abstractNum>
  <w:num w:numId="1">
    <w:abstractNumId w:val="5"/>
  </w:num>
  <w:num w:numId="2">
    <w:abstractNumId w:val="4"/>
  </w:num>
  <w:num w:numId="3">
    <w:abstractNumId w:val="3"/>
  </w:num>
  <w:num w:numId="4">
    <w:abstractNumId w:val="11"/>
  </w:num>
  <w:num w:numId="5">
    <w:abstractNumId w:val="9"/>
  </w:num>
  <w:num w:numId="6">
    <w:abstractNumId w:val="8"/>
  </w:num>
  <w:num w:numId="7">
    <w:abstractNumId w:val="7"/>
  </w:num>
  <w:num w:numId="8">
    <w:abstractNumId w:val="10"/>
  </w:num>
  <w:num w:numId="9">
    <w:abstractNumId w:val="6"/>
  </w:num>
  <w:num w:numId="10">
    <w:abstractNumId w:val="1"/>
  </w:num>
  <w:num w:numId="11">
    <w:abstractNumId w:val="13"/>
  </w:num>
  <w:num w:numId="12">
    <w:abstractNumId w:val="2"/>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593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235"/>
    <w:rsid w:val="00012279"/>
    <w:rsid w:val="000135C7"/>
    <w:rsid w:val="00014EB3"/>
    <w:rsid w:val="000164A7"/>
    <w:rsid w:val="00016A29"/>
    <w:rsid w:val="000170B2"/>
    <w:rsid w:val="0002295E"/>
    <w:rsid w:val="00023AA7"/>
    <w:rsid w:val="00026E0A"/>
    <w:rsid w:val="00026ED6"/>
    <w:rsid w:val="00027D79"/>
    <w:rsid w:val="00030629"/>
    <w:rsid w:val="00035974"/>
    <w:rsid w:val="00035B17"/>
    <w:rsid w:val="00045080"/>
    <w:rsid w:val="00046A1A"/>
    <w:rsid w:val="00046C30"/>
    <w:rsid w:val="000531DF"/>
    <w:rsid w:val="000565C2"/>
    <w:rsid w:val="00056F52"/>
    <w:rsid w:val="00060E6F"/>
    <w:rsid w:val="00065E2B"/>
    <w:rsid w:val="0007115A"/>
    <w:rsid w:val="0007326B"/>
    <w:rsid w:val="000816AC"/>
    <w:rsid w:val="00082D4D"/>
    <w:rsid w:val="00085F1A"/>
    <w:rsid w:val="00093A32"/>
    <w:rsid w:val="000949B6"/>
    <w:rsid w:val="000A73CD"/>
    <w:rsid w:val="000B23F2"/>
    <w:rsid w:val="000B71BF"/>
    <w:rsid w:val="000C4FCD"/>
    <w:rsid w:val="000C7A37"/>
    <w:rsid w:val="000D0AB2"/>
    <w:rsid w:val="000D1344"/>
    <w:rsid w:val="000D1AA0"/>
    <w:rsid w:val="000D7D75"/>
    <w:rsid w:val="000F182E"/>
    <w:rsid w:val="0010007E"/>
    <w:rsid w:val="0010072E"/>
    <w:rsid w:val="0010138E"/>
    <w:rsid w:val="001058ED"/>
    <w:rsid w:val="001128E5"/>
    <w:rsid w:val="0011799A"/>
    <w:rsid w:val="00123FB7"/>
    <w:rsid w:val="00124F2E"/>
    <w:rsid w:val="0012657B"/>
    <w:rsid w:val="001308E6"/>
    <w:rsid w:val="001365F2"/>
    <w:rsid w:val="00136DB2"/>
    <w:rsid w:val="001448FC"/>
    <w:rsid w:val="00146A68"/>
    <w:rsid w:val="0015069C"/>
    <w:rsid w:val="001524A6"/>
    <w:rsid w:val="00154122"/>
    <w:rsid w:val="001642E8"/>
    <w:rsid w:val="00172146"/>
    <w:rsid w:val="0017257A"/>
    <w:rsid w:val="00172904"/>
    <w:rsid w:val="00172C38"/>
    <w:rsid w:val="001769FF"/>
    <w:rsid w:val="0018699E"/>
    <w:rsid w:val="00186A95"/>
    <w:rsid w:val="00192F00"/>
    <w:rsid w:val="001956B0"/>
    <w:rsid w:val="001B38E3"/>
    <w:rsid w:val="001B7372"/>
    <w:rsid w:val="001B77E5"/>
    <w:rsid w:val="001C492C"/>
    <w:rsid w:val="001C707A"/>
    <w:rsid w:val="001D134D"/>
    <w:rsid w:val="001D337F"/>
    <w:rsid w:val="001D3911"/>
    <w:rsid w:val="001E4EF6"/>
    <w:rsid w:val="001E583A"/>
    <w:rsid w:val="001E5FB3"/>
    <w:rsid w:val="001F5DB3"/>
    <w:rsid w:val="001F7159"/>
    <w:rsid w:val="00202ACC"/>
    <w:rsid w:val="00210C1B"/>
    <w:rsid w:val="00211897"/>
    <w:rsid w:val="002140F4"/>
    <w:rsid w:val="00223E12"/>
    <w:rsid w:val="00226422"/>
    <w:rsid w:val="00235B6D"/>
    <w:rsid w:val="002415D0"/>
    <w:rsid w:val="00244695"/>
    <w:rsid w:val="00250917"/>
    <w:rsid w:val="002512F0"/>
    <w:rsid w:val="00251C7C"/>
    <w:rsid w:val="00252133"/>
    <w:rsid w:val="00255235"/>
    <w:rsid w:val="00257116"/>
    <w:rsid w:val="002609D3"/>
    <w:rsid w:val="0026230C"/>
    <w:rsid w:val="00262D72"/>
    <w:rsid w:val="002646F0"/>
    <w:rsid w:val="00271A2D"/>
    <w:rsid w:val="00274C7E"/>
    <w:rsid w:val="002760AE"/>
    <w:rsid w:val="0028013F"/>
    <w:rsid w:val="0029046B"/>
    <w:rsid w:val="00293F2F"/>
    <w:rsid w:val="002A0D1A"/>
    <w:rsid w:val="002A29CA"/>
    <w:rsid w:val="002A30A3"/>
    <w:rsid w:val="002A3523"/>
    <w:rsid w:val="002B2895"/>
    <w:rsid w:val="002C13C2"/>
    <w:rsid w:val="002C313B"/>
    <w:rsid w:val="002C3755"/>
    <w:rsid w:val="002C7019"/>
    <w:rsid w:val="002D6BD9"/>
    <w:rsid w:val="002D721A"/>
    <w:rsid w:val="002E1870"/>
    <w:rsid w:val="002E3D7D"/>
    <w:rsid w:val="002F2125"/>
    <w:rsid w:val="002F4D3B"/>
    <w:rsid w:val="002F6080"/>
    <w:rsid w:val="0030048B"/>
    <w:rsid w:val="003033B4"/>
    <w:rsid w:val="00310B2D"/>
    <w:rsid w:val="00311853"/>
    <w:rsid w:val="00312BFF"/>
    <w:rsid w:val="00316A52"/>
    <w:rsid w:val="00321B35"/>
    <w:rsid w:val="003249C3"/>
    <w:rsid w:val="00326B97"/>
    <w:rsid w:val="00330E39"/>
    <w:rsid w:val="0033118D"/>
    <w:rsid w:val="00331C5E"/>
    <w:rsid w:val="00334AE2"/>
    <w:rsid w:val="003374F3"/>
    <w:rsid w:val="003453FF"/>
    <w:rsid w:val="003464C3"/>
    <w:rsid w:val="003575DB"/>
    <w:rsid w:val="00361472"/>
    <w:rsid w:val="003649F9"/>
    <w:rsid w:val="003741F1"/>
    <w:rsid w:val="0037711C"/>
    <w:rsid w:val="003829D5"/>
    <w:rsid w:val="003853AD"/>
    <w:rsid w:val="00390BA5"/>
    <w:rsid w:val="00397A1A"/>
    <w:rsid w:val="00397B55"/>
    <w:rsid w:val="003A2630"/>
    <w:rsid w:val="003B1401"/>
    <w:rsid w:val="003B181B"/>
    <w:rsid w:val="003B1893"/>
    <w:rsid w:val="003B2D73"/>
    <w:rsid w:val="003C080D"/>
    <w:rsid w:val="003C3F8B"/>
    <w:rsid w:val="003C4132"/>
    <w:rsid w:val="003D2FE7"/>
    <w:rsid w:val="003D35FC"/>
    <w:rsid w:val="003D4FD3"/>
    <w:rsid w:val="003E191E"/>
    <w:rsid w:val="003E40AB"/>
    <w:rsid w:val="003E50FC"/>
    <w:rsid w:val="003E67EB"/>
    <w:rsid w:val="003F5F95"/>
    <w:rsid w:val="003F6B2E"/>
    <w:rsid w:val="003F707D"/>
    <w:rsid w:val="00404A19"/>
    <w:rsid w:val="00413586"/>
    <w:rsid w:val="00417A39"/>
    <w:rsid w:val="0042083B"/>
    <w:rsid w:val="004222F3"/>
    <w:rsid w:val="00422AF8"/>
    <w:rsid w:val="004248A7"/>
    <w:rsid w:val="00430DED"/>
    <w:rsid w:val="00434DC5"/>
    <w:rsid w:val="004351C0"/>
    <w:rsid w:val="00437EAA"/>
    <w:rsid w:val="00442786"/>
    <w:rsid w:val="004439A7"/>
    <w:rsid w:val="00450031"/>
    <w:rsid w:val="00450D83"/>
    <w:rsid w:val="00455E36"/>
    <w:rsid w:val="00456D1A"/>
    <w:rsid w:val="00462F9B"/>
    <w:rsid w:val="004669F9"/>
    <w:rsid w:val="0047057D"/>
    <w:rsid w:val="0047705C"/>
    <w:rsid w:val="004832DB"/>
    <w:rsid w:val="004861CB"/>
    <w:rsid w:val="00492665"/>
    <w:rsid w:val="00493AA5"/>
    <w:rsid w:val="00497DB5"/>
    <w:rsid w:val="004A05BE"/>
    <w:rsid w:val="004A1A0D"/>
    <w:rsid w:val="004A6F88"/>
    <w:rsid w:val="004B1BD6"/>
    <w:rsid w:val="004B2FB7"/>
    <w:rsid w:val="004B4878"/>
    <w:rsid w:val="004B5DED"/>
    <w:rsid w:val="004C394E"/>
    <w:rsid w:val="004D2E66"/>
    <w:rsid w:val="004D7637"/>
    <w:rsid w:val="004E1005"/>
    <w:rsid w:val="004E41D7"/>
    <w:rsid w:val="004E663E"/>
    <w:rsid w:val="004F05A0"/>
    <w:rsid w:val="004F1BBC"/>
    <w:rsid w:val="004F682A"/>
    <w:rsid w:val="004F6A0D"/>
    <w:rsid w:val="004F6F32"/>
    <w:rsid w:val="00505644"/>
    <w:rsid w:val="005108B3"/>
    <w:rsid w:val="00511142"/>
    <w:rsid w:val="0051279D"/>
    <w:rsid w:val="00516D93"/>
    <w:rsid w:val="00517B5D"/>
    <w:rsid w:val="00523EAE"/>
    <w:rsid w:val="005533B2"/>
    <w:rsid w:val="005537AF"/>
    <w:rsid w:val="00560D3C"/>
    <w:rsid w:val="00561197"/>
    <w:rsid w:val="0056330F"/>
    <w:rsid w:val="00566DB6"/>
    <w:rsid w:val="005708EC"/>
    <w:rsid w:val="00580099"/>
    <w:rsid w:val="00581C3A"/>
    <w:rsid w:val="00585359"/>
    <w:rsid w:val="00592E38"/>
    <w:rsid w:val="00592EFE"/>
    <w:rsid w:val="00594EB4"/>
    <w:rsid w:val="00596955"/>
    <w:rsid w:val="005A1859"/>
    <w:rsid w:val="005A1904"/>
    <w:rsid w:val="005A3702"/>
    <w:rsid w:val="005A4224"/>
    <w:rsid w:val="005A7897"/>
    <w:rsid w:val="005B5684"/>
    <w:rsid w:val="005B650C"/>
    <w:rsid w:val="005C0726"/>
    <w:rsid w:val="005C67F5"/>
    <w:rsid w:val="005D746D"/>
    <w:rsid w:val="005E4A34"/>
    <w:rsid w:val="005F147C"/>
    <w:rsid w:val="005F26BF"/>
    <w:rsid w:val="005F28AB"/>
    <w:rsid w:val="005F4F7A"/>
    <w:rsid w:val="005F5A5A"/>
    <w:rsid w:val="005F763B"/>
    <w:rsid w:val="00600FEF"/>
    <w:rsid w:val="00601D86"/>
    <w:rsid w:val="00602EF1"/>
    <w:rsid w:val="00610C92"/>
    <w:rsid w:val="0061635B"/>
    <w:rsid w:val="006306C7"/>
    <w:rsid w:val="00643F79"/>
    <w:rsid w:val="00645804"/>
    <w:rsid w:val="00654DFB"/>
    <w:rsid w:val="00661BDA"/>
    <w:rsid w:val="00667241"/>
    <w:rsid w:val="006724B8"/>
    <w:rsid w:val="00682E99"/>
    <w:rsid w:val="00683DA9"/>
    <w:rsid w:val="006845E7"/>
    <w:rsid w:val="0069504C"/>
    <w:rsid w:val="006964C0"/>
    <w:rsid w:val="00697DE0"/>
    <w:rsid w:val="006A37CD"/>
    <w:rsid w:val="006A4B45"/>
    <w:rsid w:val="006A6B7F"/>
    <w:rsid w:val="006B1AB0"/>
    <w:rsid w:val="006B5527"/>
    <w:rsid w:val="006B5578"/>
    <w:rsid w:val="006C044E"/>
    <w:rsid w:val="006C32BA"/>
    <w:rsid w:val="006C7F08"/>
    <w:rsid w:val="006D540E"/>
    <w:rsid w:val="006E077A"/>
    <w:rsid w:val="006E231D"/>
    <w:rsid w:val="006E5A6C"/>
    <w:rsid w:val="006F4443"/>
    <w:rsid w:val="006F5723"/>
    <w:rsid w:val="0070177E"/>
    <w:rsid w:val="00702826"/>
    <w:rsid w:val="00703A2A"/>
    <w:rsid w:val="00703F51"/>
    <w:rsid w:val="00706A62"/>
    <w:rsid w:val="00706C2F"/>
    <w:rsid w:val="00707726"/>
    <w:rsid w:val="00710195"/>
    <w:rsid w:val="00710410"/>
    <w:rsid w:val="00725F2D"/>
    <w:rsid w:val="007308C6"/>
    <w:rsid w:val="00732377"/>
    <w:rsid w:val="00732A30"/>
    <w:rsid w:val="00734C41"/>
    <w:rsid w:val="0073604C"/>
    <w:rsid w:val="007410BE"/>
    <w:rsid w:val="0074627B"/>
    <w:rsid w:val="0075130F"/>
    <w:rsid w:val="00752EB1"/>
    <w:rsid w:val="00754804"/>
    <w:rsid w:val="00761CDC"/>
    <w:rsid w:val="00766136"/>
    <w:rsid w:val="00766F8C"/>
    <w:rsid w:val="00767AD9"/>
    <w:rsid w:val="007727CD"/>
    <w:rsid w:val="00775CEB"/>
    <w:rsid w:val="007813F6"/>
    <w:rsid w:val="007844A5"/>
    <w:rsid w:val="0079431E"/>
    <w:rsid w:val="0079689E"/>
    <w:rsid w:val="007A05E8"/>
    <w:rsid w:val="007A151B"/>
    <w:rsid w:val="007A1823"/>
    <w:rsid w:val="007A1D79"/>
    <w:rsid w:val="007A372B"/>
    <w:rsid w:val="007A4F8F"/>
    <w:rsid w:val="007B107D"/>
    <w:rsid w:val="007B64C0"/>
    <w:rsid w:val="007C276F"/>
    <w:rsid w:val="007C4B6C"/>
    <w:rsid w:val="007C70FF"/>
    <w:rsid w:val="007C7210"/>
    <w:rsid w:val="007D6525"/>
    <w:rsid w:val="007E190C"/>
    <w:rsid w:val="007E4782"/>
    <w:rsid w:val="007E4D6C"/>
    <w:rsid w:val="007E5014"/>
    <w:rsid w:val="007E6181"/>
    <w:rsid w:val="007F7E41"/>
    <w:rsid w:val="008007A4"/>
    <w:rsid w:val="008021E4"/>
    <w:rsid w:val="0080275D"/>
    <w:rsid w:val="00802C8D"/>
    <w:rsid w:val="008051E2"/>
    <w:rsid w:val="00807BAA"/>
    <w:rsid w:val="008102CD"/>
    <w:rsid w:val="00822E86"/>
    <w:rsid w:val="00824079"/>
    <w:rsid w:val="00832793"/>
    <w:rsid w:val="008336DC"/>
    <w:rsid w:val="00836CF5"/>
    <w:rsid w:val="00842E15"/>
    <w:rsid w:val="00842E66"/>
    <w:rsid w:val="008471F9"/>
    <w:rsid w:val="0085388C"/>
    <w:rsid w:val="00855EA8"/>
    <w:rsid w:val="008566D2"/>
    <w:rsid w:val="008573B5"/>
    <w:rsid w:val="00860666"/>
    <w:rsid w:val="0086161C"/>
    <w:rsid w:val="00862BDB"/>
    <w:rsid w:val="00870CF2"/>
    <w:rsid w:val="008752BD"/>
    <w:rsid w:val="00875C8F"/>
    <w:rsid w:val="0088148E"/>
    <w:rsid w:val="00881E43"/>
    <w:rsid w:val="008820AA"/>
    <w:rsid w:val="008823DD"/>
    <w:rsid w:val="008833FB"/>
    <w:rsid w:val="008851C9"/>
    <w:rsid w:val="00886923"/>
    <w:rsid w:val="0088774F"/>
    <w:rsid w:val="00890264"/>
    <w:rsid w:val="00892B40"/>
    <w:rsid w:val="008935F8"/>
    <w:rsid w:val="00893DE5"/>
    <w:rsid w:val="00895D4A"/>
    <w:rsid w:val="008A084F"/>
    <w:rsid w:val="008A1F5B"/>
    <w:rsid w:val="008A3B17"/>
    <w:rsid w:val="008A4CCC"/>
    <w:rsid w:val="008A737A"/>
    <w:rsid w:val="008B249D"/>
    <w:rsid w:val="008B2F5E"/>
    <w:rsid w:val="008B52B3"/>
    <w:rsid w:val="008C4220"/>
    <w:rsid w:val="008C4B06"/>
    <w:rsid w:val="008C4C18"/>
    <w:rsid w:val="008C4FEC"/>
    <w:rsid w:val="008D24FB"/>
    <w:rsid w:val="008D5898"/>
    <w:rsid w:val="008E4BA5"/>
    <w:rsid w:val="008E4C8E"/>
    <w:rsid w:val="008F0CEF"/>
    <w:rsid w:val="008F1425"/>
    <w:rsid w:val="008F4361"/>
    <w:rsid w:val="008F5B41"/>
    <w:rsid w:val="00904D1C"/>
    <w:rsid w:val="00904E7D"/>
    <w:rsid w:val="00907F9D"/>
    <w:rsid w:val="009124F4"/>
    <w:rsid w:val="0091483C"/>
    <w:rsid w:val="009164F5"/>
    <w:rsid w:val="0092056B"/>
    <w:rsid w:val="009274B2"/>
    <w:rsid w:val="00930B01"/>
    <w:rsid w:val="00941B34"/>
    <w:rsid w:val="009467F2"/>
    <w:rsid w:val="009514A6"/>
    <w:rsid w:val="0095467E"/>
    <w:rsid w:val="009567E7"/>
    <w:rsid w:val="0095748C"/>
    <w:rsid w:val="0096191D"/>
    <w:rsid w:val="009644C8"/>
    <w:rsid w:val="00974CB7"/>
    <w:rsid w:val="00976C7F"/>
    <w:rsid w:val="009774BB"/>
    <w:rsid w:val="00980A1A"/>
    <w:rsid w:val="00982B6B"/>
    <w:rsid w:val="00984220"/>
    <w:rsid w:val="0098580B"/>
    <w:rsid w:val="009858C3"/>
    <w:rsid w:val="00986CD1"/>
    <w:rsid w:val="009918B9"/>
    <w:rsid w:val="009A053C"/>
    <w:rsid w:val="009A5C11"/>
    <w:rsid w:val="009A744B"/>
    <w:rsid w:val="009C50FF"/>
    <w:rsid w:val="009C5360"/>
    <w:rsid w:val="009C5AA9"/>
    <w:rsid w:val="009E3C55"/>
    <w:rsid w:val="009E5BE1"/>
    <w:rsid w:val="009E7426"/>
    <w:rsid w:val="00A12A49"/>
    <w:rsid w:val="00A16311"/>
    <w:rsid w:val="00A202FC"/>
    <w:rsid w:val="00A231D7"/>
    <w:rsid w:val="00A260A5"/>
    <w:rsid w:val="00A31D28"/>
    <w:rsid w:val="00A345E0"/>
    <w:rsid w:val="00A366AE"/>
    <w:rsid w:val="00A40BB5"/>
    <w:rsid w:val="00A40C6D"/>
    <w:rsid w:val="00A41102"/>
    <w:rsid w:val="00A42A7D"/>
    <w:rsid w:val="00A43830"/>
    <w:rsid w:val="00A44E0C"/>
    <w:rsid w:val="00A474BE"/>
    <w:rsid w:val="00A53AE5"/>
    <w:rsid w:val="00A54AC4"/>
    <w:rsid w:val="00A63D18"/>
    <w:rsid w:val="00A71FF5"/>
    <w:rsid w:val="00A73F17"/>
    <w:rsid w:val="00A7661D"/>
    <w:rsid w:val="00A8140B"/>
    <w:rsid w:val="00A819B7"/>
    <w:rsid w:val="00A82BFC"/>
    <w:rsid w:val="00A82D5A"/>
    <w:rsid w:val="00A83DE7"/>
    <w:rsid w:val="00A875B2"/>
    <w:rsid w:val="00A90BB5"/>
    <w:rsid w:val="00AA2E85"/>
    <w:rsid w:val="00AA66AC"/>
    <w:rsid w:val="00AB1649"/>
    <w:rsid w:val="00AB44AC"/>
    <w:rsid w:val="00AB5512"/>
    <w:rsid w:val="00AB56A0"/>
    <w:rsid w:val="00AC006A"/>
    <w:rsid w:val="00AC183F"/>
    <w:rsid w:val="00AC1896"/>
    <w:rsid w:val="00AC1FAA"/>
    <w:rsid w:val="00AD18AC"/>
    <w:rsid w:val="00AD2B03"/>
    <w:rsid w:val="00AD63F8"/>
    <w:rsid w:val="00AD774B"/>
    <w:rsid w:val="00AE32F3"/>
    <w:rsid w:val="00AE3C53"/>
    <w:rsid w:val="00AE7662"/>
    <w:rsid w:val="00AF4F87"/>
    <w:rsid w:val="00B0185A"/>
    <w:rsid w:val="00B05333"/>
    <w:rsid w:val="00B22483"/>
    <w:rsid w:val="00B22F3E"/>
    <w:rsid w:val="00B23CC3"/>
    <w:rsid w:val="00B267FB"/>
    <w:rsid w:val="00B32C22"/>
    <w:rsid w:val="00B35247"/>
    <w:rsid w:val="00B42B27"/>
    <w:rsid w:val="00B434AA"/>
    <w:rsid w:val="00B43D00"/>
    <w:rsid w:val="00B44269"/>
    <w:rsid w:val="00B51879"/>
    <w:rsid w:val="00B52C33"/>
    <w:rsid w:val="00B71AF0"/>
    <w:rsid w:val="00B86C3F"/>
    <w:rsid w:val="00B91F1A"/>
    <w:rsid w:val="00B92BB5"/>
    <w:rsid w:val="00B92D98"/>
    <w:rsid w:val="00B95735"/>
    <w:rsid w:val="00BA0EDB"/>
    <w:rsid w:val="00BA5695"/>
    <w:rsid w:val="00BB2E02"/>
    <w:rsid w:val="00BB432D"/>
    <w:rsid w:val="00BC5AA3"/>
    <w:rsid w:val="00BD339C"/>
    <w:rsid w:val="00BD5AAE"/>
    <w:rsid w:val="00BD66AE"/>
    <w:rsid w:val="00BE0416"/>
    <w:rsid w:val="00BF1527"/>
    <w:rsid w:val="00BF6DC1"/>
    <w:rsid w:val="00BF72A7"/>
    <w:rsid w:val="00BF7F83"/>
    <w:rsid w:val="00C05FD2"/>
    <w:rsid w:val="00C13596"/>
    <w:rsid w:val="00C15497"/>
    <w:rsid w:val="00C20ADE"/>
    <w:rsid w:val="00C22DC4"/>
    <w:rsid w:val="00C24F13"/>
    <w:rsid w:val="00C27FED"/>
    <w:rsid w:val="00C31113"/>
    <w:rsid w:val="00C311E4"/>
    <w:rsid w:val="00C31C23"/>
    <w:rsid w:val="00C32976"/>
    <w:rsid w:val="00C35453"/>
    <w:rsid w:val="00C36098"/>
    <w:rsid w:val="00C3668F"/>
    <w:rsid w:val="00C51892"/>
    <w:rsid w:val="00C520B9"/>
    <w:rsid w:val="00C61F53"/>
    <w:rsid w:val="00C62F3E"/>
    <w:rsid w:val="00C65FAD"/>
    <w:rsid w:val="00C6642B"/>
    <w:rsid w:val="00C8340A"/>
    <w:rsid w:val="00C8552C"/>
    <w:rsid w:val="00C94E91"/>
    <w:rsid w:val="00CA29C9"/>
    <w:rsid w:val="00CA4A36"/>
    <w:rsid w:val="00CB14FA"/>
    <w:rsid w:val="00CB29E6"/>
    <w:rsid w:val="00CC3C6C"/>
    <w:rsid w:val="00CC4476"/>
    <w:rsid w:val="00CC466E"/>
    <w:rsid w:val="00CC5A85"/>
    <w:rsid w:val="00CC72D7"/>
    <w:rsid w:val="00CD5956"/>
    <w:rsid w:val="00CD610F"/>
    <w:rsid w:val="00CE1105"/>
    <w:rsid w:val="00CF33EB"/>
    <w:rsid w:val="00D03C33"/>
    <w:rsid w:val="00D04A40"/>
    <w:rsid w:val="00D04DA5"/>
    <w:rsid w:val="00D107B7"/>
    <w:rsid w:val="00D179A5"/>
    <w:rsid w:val="00D2483B"/>
    <w:rsid w:val="00D2688C"/>
    <w:rsid w:val="00D3059E"/>
    <w:rsid w:val="00D309B2"/>
    <w:rsid w:val="00D33E33"/>
    <w:rsid w:val="00D3627A"/>
    <w:rsid w:val="00D4150E"/>
    <w:rsid w:val="00D42EBF"/>
    <w:rsid w:val="00D443CB"/>
    <w:rsid w:val="00D447B0"/>
    <w:rsid w:val="00D4521E"/>
    <w:rsid w:val="00D45572"/>
    <w:rsid w:val="00D50467"/>
    <w:rsid w:val="00D552AB"/>
    <w:rsid w:val="00D55AA3"/>
    <w:rsid w:val="00D55BFA"/>
    <w:rsid w:val="00D564F1"/>
    <w:rsid w:val="00D56687"/>
    <w:rsid w:val="00D645E8"/>
    <w:rsid w:val="00D6723A"/>
    <w:rsid w:val="00D70904"/>
    <w:rsid w:val="00D70C51"/>
    <w:rsid w:val="00D71118"/>
    <w:rsid w:val="00D7498A"/>
    <w:rsid w:val="00D76FBF"/>
    <w:rsid w:val="00D775D6"/>
    <w:rsid w:val="00D82327"/>
    <w:rsid w:val="00D83979"/>
    <w:rsid w:val="00D85469"/>
    <w:rsid w:val="00D87C6F"/>
    <w:rsid w:val="00D95B0F"/>
    <w:rsid w:val="00D95D9A"/>
    <w:rsid w:val="00DA15B4"/>
    <w:rsid w:val="00DA4FD1"/>
    <w:rsid w:val="00DA5447"/>
    <w:rsid w:val="00DA5D4A"/>
    <w:rsid w:val="00DA732B"/>
    <w:rsid w:val="00DB064F"/>
    <w:rsid w:val="00DB1DA3"/>
    <w:rsid w:val="00DB5B49"/>
    <w:rsid w:val="00DC3FE3"/>
    <w:rsid w:val="00DC5ECC"/>
    <w:rsid w:val="00DD0337"/>
    <w:rsid w:val="00DD0B4B"/>
    <w:rsid w:val="00DD1ED5"/>
    <w:rsid w:val="00DD71DE"/>
    <w:rsid w:val="00DD7688"/>
    <w:rsid w:val="00DE0F03"/>
    <w:rsid w:val="00DE143A"/>
    <w:rsid w:val="00DE1D05"/>
    <w:rsid w:val="00DE1EBB"/>
    <w:rsid w:val="00DE47B9"/>
    <w:rsid w:val="00DE5EAE"/>
    <w:rsid w:val="00DF1316"/>
    <w:rsid w:val="00DF315F"/>
    <w:rsid w:val="00DF58B9"/>
    <w:rsid w:val="00E05AA2"/>
    <w:rsid w:val="00E06DE3"/>
    <w:rsid w:val="00E105AD"/>
    <w:rsid w:val="00E10AE8"/>
    <w:rsid w:val="00E11114"/>
    <w:rsid w:val="00E25B6F"/>
    <w:rsid w:val="00E2745A"/>
    <w:rsid w:val="00E305EE"/>
    <w:rsid w:val="00E335AA"/>
    <w:rsid w:val="00E33908"/>
    <w:rsid w:val="00E46610"/>
    <w:rsid w:val="00E50168"/>
    <w:rsid w:val="00E5030E"/>
    <w:rsid w:val="00E57959"/>
    <w:rsid w:val="00E6404D"/>
    <w:rsid w:val="00E65416"/>
    <w:rsid w:val="00E74DCB"/>
    <w:rsid w:val="00E74E8A"/>
    <w:rsid w:val="00E93C16"/>
    <w:rsid w:val="00E94FA2"/>
    <w:rsid w:val="00EA1290"/>
    <w:rsid w:val="00EB0474"/>
    <w:rsid w:val="00EB1CE6"/>
    <w:rsid w:val="00EB3661"/>
    <w:rsid w:val="00EB5474"/>
    <w:rsid w:val="00EC132A"/>
    <w:rsid w:val="00EC27D0"/>
    <w:rsid w:val="00EC4567"/>
    <w:rsid w:val="00EC787C"/>
    <w:rsid w:val="00ED27D2"/>
    <w:rsid w:val="00EE3453"/>
    <w:rsid w:val="00EE6FC9"/>
    <w:rsid w:val="00EE7DA1"/>
    <w:rsid w:val="00EF6B24"/>
    <w:rsid w:val="00F00C3E"/>
    <w:rsid w:val="00F01398"/>
    <w:rsid w:val="00F0340C"/>
    <w:rsid w:val="00F054AD"/>
    <w:rsid w:val="00F07DAE"/>
    <w:rsid w:val="00F14345"/>
    <w:rsid w:val="00F171BF"/>
    <w:rsid w:val="00F2036B"/>
    <w:rsid w:val="00F21062"/>
    <w:rsid w:val="00F21635"/>
    <w:rsid w:val="00F319A8"/>
    <w:rsid w:val="00F42018"/>
    <w:rsid w:val="00F42137"/>
    <w:rsid w:val="00F42CFD"/>
    <w:rsid w:val="00F4671C"/>
    <w:rsid w:val="00F473EE"/>
    <w:rsid w:val="00F525D5"/>
    <w:rsid w:val="00F54088"/>
    <w:rsid w:val="00F56B4B"/>
    <w:rsid w:val="00F64DB3"/>
    <w:rsid w:val="00F6539A"/>
    <w:rsid w:val="00F66741"/>
    <w:rsid w:val="00F70436"/>
    <w:rsid w:val="00F707F9"/>
    <w:rsid w:val="00F71A04"/>
    <w:rsid w:val="00F743A5"/>
    <w:rsid w:val="00F75DD1"/>
    <w:rsid w:val="00F7716A"/>
    <w:rsid w:val="00F82D85"/>
    <w:rsid w:val="00F912F6"/>
    <w:rsid w:val="00F9377A"/>
    <w:rsid w:val="00F95A55"/>
    <w:rsid w:val="00F97CB1"/>
    <w:rsid w:val="00FA3FD4"/>
    <w:rsid w:val="00FA5423"/>
    <w:rsid w:val="00FB0736"/>
    <w:rsid w:val="00FB0903"/>
    <w:rsid w:val="00FB095E"/>
    <w:rsid w:val="00FB0A3E"/>
    <w:rsid w:val="00FB558D"/>
    <w:rsid w:val="00FB7D1E"/>
    <w:rsid w:val="00FC1425"/>
    <w:rsid w:val="00FC6AEC"/>
    <w:rsid w:val="00FC7A15"/>
    <w:rsid w:val="00FD1F70"/>
    <w:rsid w:val="00FD5AEF"/>
    <w:rsid w:val="00FE30DE"/>
    <w:rsid w:val="00FE3734"/>
    <w:rsid w:val="00FE557C"/>
    <w:rsid w:val="00FE5980"/>
    <w:rsid w:val="00FF28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14:docId w14:val="1EFF298F"/>
  <w15:docId w15:val="{515F91FF-0247-4A45-8B71-8F3B4922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35"/>
    <w:rPr>
      <w:rFonts w:ascii="Arial" w:eastAsia="Times New Roman" w:hAnsi="Arial"/>
      <w:color w:val="000000"/>
      <w:sz w:val="26"/>
      <w:lang w:val="pt-PT"/>
    </w:rPr>
  </w:style>
  <w:style w:type="paragraph" w:styleId="Ttulo1">
    <w:name w:val="heading 1"/>
    <w:basedOn w:val="Normal"/>
    <w:next w:val="Normal"/>
    <w:link w:val="Ttulo1Char"/>
    <w:qFormat/>
    <w:rsid w:val="008051E2"/>
    <w:pPr>
      <w:spacing w:before="240"/>
      <w:outlineLvl w:val="0"/>
    </w:pPr>
    <w:rPr>
      <w:b/>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255235"/>
    <w:pPr>
      <w:tabs>
        <w:tab w:val="center" w:pos="4419"/>
        <w:tab w:val="right" w:pos="8838"/>
      </w:tabs>
    </w:pPr>
  </w:style>
  <w:style w:type="character" w:customStyle="1" w:styleId="RodapChar">
    <w:name w:val="Rodapé Char"/>
    <w:basedOn w:val="Fontepargpadro"/>
    <w:link w:val="Rodap"/>
    <w:rsid w:val="00255235"/>
    <w:rPr>
      <w:rFonts w:ascii="Arial" w:eastAsia="Times New Roman" w:hAnsi="Arial" w:cs="Times New Roman"/>
      <w:color w:val="000000"/>
      <w:sz w:val="26"/>
      <w:szCs w:val="20"/>
      <w:lang w:val="pt-PT" w:eastAsia="pt-BR"/>
    </w:rPr>
  </w:style>
  <w:style w:type="paragraph" w:styleId="Cabealho">
    <w:name w:val="header"/>
    <w:basedOn w:val="Normal"/>
    <w:link w:val="CabealhoChar"/>
    <w:uiPriority w:val="99"/>
    <w:rsid w:val="00255235"/>
    <w:pPr>
      <w:tabs>
        <w:tab w:val="center" w:pos="4320"/>
        <w:tab w:val="right" w:pos="8640"/>
      </w:tabs>
    </w:pPr>
  </w:style>
  <w:style w:type="character" w:customStyle="1" w:styleId="CabealhoChar">
    <w:name w:val="Cabeçalho Char"/>
    <w:basedOn w:val="Fontepargpadro"/>
    <w:link w:val="Cabealho"/>
    <w:uiPriority w:val="99"/>
    <w:rsid w:val="00255235"/>
    <w:rPr>
      <w:rFonts w:ascii="Arial" w:eastAsia="Times New Roman" w:hAnsi="Arial" w:cs="Times New Roman"/>
      <w:color w:val="000000"/>
      <w:sz w:val="26"/>
      <w:szCs w:val="20"/>
      <w:lang w:val="pt-PT" w:eastAsia="pt-BR"/>
    </w:rPr>
  </w:style>
  <w:style w:type="paragraph" w:styleId="Textodenotaderodap">
    <w:name w:val="footnote text"/>
    <w:basedOn w:val="Normal"/>
    <w:link w:val="TextodenotaderodapChar"/>
    <w:semiHidden/>
    <w:rsid w:val="00255235"/>
    <w:rPr>
      <w:sz w:val="20"/>
    </w:rPr>
  </w:style>
  <w:style w:type="character" w:customStyle="1" w:styleId="TextodenotaderodapChar">
    <w:name w:val="Texto de nota de rodapé Char"/>
    <w:basedOn w:val="Fontepargpadro"/>
    <w:link w:val="Textodenotaderodap"/>
    <w:semiHidden/>
    <w:rsid w:val="00255235"/>
    <w:rPr>
      <w:rFonts w:ascii="Arial" w:eastAsia="Times New Roman" w:hAnsi="Arial" w:cs="Times New Roman"/>
      <w:color w:val="000000"/>
      <w:sz w:val="20"/>
      <w:szCs w:val="20"/>
      <w:lang w:val="pt-PT" w:eastAsia="pt-BR"/>
    </w:rPr>
  </w:style>
  <w:style w:type="paragraph" w:styleId="Recuodecorpodetexto">
    <w:name w:val="Body Text Indent"/>
    <w:basedOn w:val="Normal"/>
    <w:link w:val="RecuodecorpodetextoChar"/>
    <w:rsid w:val="00255235"/>
    <w:pPr>
      <w:spacing w:line="240" w:lineRule="atLeast"/>
      <w:ind w:left="708" w:hanging="708"/>
      <w:jc w:val="both"/>
    </w:pPr>
    <w:rPr>
      <w:rFonts w:ascii="Times New Roman" w:hAnsi="Times New Roman"/>
      <w:color w:val="auto"/>
      <w:sz w:val="24"/>
      <w:lang w:val="pt-BR"/>
    </w:rPr>
  </w:style>
  <w:style w:type="character" w:customStyle="1" w:styleId="RecuodecorpodetextoChar">
    <w:name w:val="Recuo de corpo de texto Char"/>
    <w:basedOn w:val="Fontepargpadro"/>
    <w:link w:val="Recuodecorpodetexto"/>
    <w:rsid w:val="0025523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255235"/>
    <w:pPr>
      <w:jc w:val="both"/>
    </w:pPr>
    <w:rPr>
      <w:rFonts w:ascii="Times New Roman" w:hAnsi="Times New Roman"/>
      <w:color w:val="auto"/>
      <w:sz w:val="24"/>
      <w:lang w:val="pt-BR"/>
    </w:rPr>
  </w:style>
  <w:style w:type="character" w:customStyle="1" w:styleId="CorpodetextoChar">
    <w:name w:val="Corpo de texto Char"/>
    <w:basedOn w:val="Fontepargpadro"/>
    <w:link w:val="Corpodetexto"/>
    <w:rsid w:val="00255235"/>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DA4FD1"/>
    <w:rPr>
      <w:rFonts w:ascii="Tahoma" w:hAnsi="Tahoma" w:cs="Tahoma"/>
      <w:sz w:val="16"/>
      <w:szCs w:val="16"/>
    </w:rPr>
  </w:style>
  <w:style w:type="character" w:customStyle="1" w:styleId="TextodebaloChar">
    <w:name w:val="Texto de balão Char"/>
    <w:basedOn w:val="Fontepargpadro"/>
    <w:link w:val="Textodebalo"/>
    <w:uiPriority w:val="99"/>
    <w:semiHidden/>
    <w:rsid w:val="00DA4FD1"/>
    <w:rPr>
      <w:rFonts w:ascii="Tahoma" w:eastAsia="Times New Roman" w:hAnsi="Tahoma" w:cs="Tahoma"/>
      <w:color w:val="000000"/>
      <w:sz w:val="16"/>
      <w:szCs w:val="16"/>
      <w:lang w:val="pt-PT" w:eastAsia="pt-BR"/>
    </w:rPr>
  </w:style>
  <w:style w:type="paragraph" w:styleId="PargrafodaLista">
    <w:name w:val="List Paragraph"/>
    <w:basedOn w:val="Normal"/>
    <w:uiPriority w:val="34"/>
    <w:qFormat/>
    <w:rsid w:val="00941B34"/>
    <w:pPr>
      <w:spacing w:after="200" w:line="276" w:lineRule="auto"/>
      <w:ind w:left="720"/>
      <w:contextualSpacing/>
    </w:pPr>
    <w:rPr>
      <w:rFonts w:asciiTheme="minorHAnsi" w:eastAsiaTheme="minorHAnsi" w:hAnsiTheme="minorHAnsi" w:cstheme="minorBidi"/>
      <w:color w:val="auto"/>
      <w:sz w:val="22"/>
      <w:szCs w:val="22"/>
      <w:lang w:val="pt-BR" w:eastAsia="en-US"/>
    </w:rPr>
  </w:style>
  <w:style w:type="table" w:styleId="Tabelacomgrade">
    <w:name w:val="Table Grid"/>
    <w:basedOn w:val="Tabelanormal"/>
    <w:uiPriority w:val="59"/>
    <w:rsid w:val="00E50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D4521E"/>
    <w:rPr>
      <w:sz w:val="16"/>
      <w:szCs w:val="16"/>
    </w:rPr>
  </w:style>
  <w:style w:type="paragraph" w:styleId="Textodecomentrio">
    <w:name w:val="annotation text"/>
    <w:basedOn w:val="Normal"/>
    <w:link w:val="TextodecomentrioChar"/>
    <w:uiPriority w:val="99"/>
    <w:semiHidden/>
    <w:unhideWhenUsed/>
    <w:rsid w:val="00D4521E"/>
    <w:rPr>
      <w:sz w:val="20"/>
    </w:rPr>
  </w:style>
  <w:style w:type="character" w:customStyle="1" w:styleId="TextodecomentrioChar">
    <w:name w:val="Texto de comentário Char"/>
    <w:basedOn w:val="Fontepargpadro"/>
    <w:link w:val="Textodecomentrio"/>
    <w:uiPriority w:val="99"/>
    <w:semiHidden/>
    <w:rsid w:val="00D4521E"/>
    <w:rPr>
      <w:rFonts w:ascii="Arial" w:eastAsia="Times New Roman" w:hAnsi="Arial"/>
      <w:color w:val="000000"/>
      <w:lang w:val="pt-PT"/>
    </w:rPr>
  </w:style>
  <w:style w:type="paragraph" w:styleId="Assuntodocomentrio">
    <w:name w:val="annotation subject"/>
    <w:basedOn w:val="Textodecomentrio"/>
    <w:next w:val="Textodecomentrio"/>
    <w:link w:val="AssuntodocomentrioChar"/>
    <w:uiPriority w:val="99"/>
    <w:semiHidden/>
    <w:unhideWhenUsed/>
    <w:rsid w:val="00D4521E"/>
    <w:rPr>
      <w:b/>
      <w:bCs/>
    </w:rPr>
  </w:style>
  <w:style w:type="character" w:customStyle="1" w:styleId="AssuntodocomentrioChar">
    <w:name w:val="Assunto do comentário Char"/>
    <w:basedOn w:val="TextodecomentrioChar"/>
    <w:link w:val="Assuntodocomentrio"/>
    <w:uiPriority w:val="99"/>
    <w:semiHidden/>
    <w:rsid w:val="00D4521E"/>
    <w:rPr>
      <w:rFonts w:ascii="Arial" w:eastAsia="Times New Roman" w:hAnsi="Arial"/>
      <w:b/>
      <w:bCs/>
      <w:color w:val="000000"/>
      <w:lang w:val="pt-PT"/>
    </w:rPr>
  </w:style>
  <w:style w:type="paragraph" w:styleId="Reviso">
    <w:name w:val="Revision"/>
    <w:hidden/>
    <w:uiPriority w:val="99"/>
    <w:semiHidden/>
    <w:rsid w:val="00E74E8A"/>
    <w:rPr>
      <w:rFonts w:ascii="Arial" w:eastAsia="Times New Roman" w:hAnsi="Arial"/>
      <w:color w:val="000000"/>
      <w:sz w:val="26"/>
      <w:lang w:val="pt-PT"/>
    </w:rPr>
  </w:style>
  <w:style w:type="paragraph" w:customStyle="1" w:styleId="WW-Corpodetexto31">
    <w:name w:val="WW-Corpo de texto 31"/>
    <w:basedOn w:val="Normal"/>
    <w:rsid w:val="003C3F8B"/>
    <w:pPr>
      <w:suppressAutoHyphens/>
      <w:spacing w:line="200" w:lineRule="atLeast"/>
      <w:jc w:val="both"/>
    </w:pPr>
    <w:rPr>
      <w:color w:val="auto"/>
      <w:sz w:val="22"/>
      <w:lang w:val="pt-BR" w:eastAsia="en-US"/>
    </w:rPr>
  </w:style>
  <w:style w:type="character" w:customStyle="1" w:styleId="Ttulo1Char">
    <w:name w:val="Título 1 Char"/>
    <w:basedOn w:val="Fontepargpadro"/>
    <w:link w:val="Ttulo1"/>
    <w:rsid w:val="008051E2"/>
    <w:rPr>
      <w:rFonts w:ascii="Arial" w:eastAsia="Times New Roman" w:hAnsi="Arial"/>
      <w:b/>
      <w:color w:val="000000"/>
      <w:sz w:val="24"/>
      <w:u w:val="single"/>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61100">
      <w:bodyDiv w:val="1"/>
      <w:marLeft w:val="0"/>
      <w:marRight w:val="0"/>
      <w:marTop w:val="0"/>
      <w:marBottom w:val="0"/>
      <w:divBdr>
        <w:top w:val="none" w:sz="0" w:space="0" w:color="auto"/>
        <w:left w:val="none" w:sz="0" w:space="0" w:color="auto"/>
        <w:bottom w:val="none" w:sz="0" w:space="0" w:color="auto"/>
        <w:right w:val="none" w:sz="0" w:space="0" w:color="auto"/>
      </w:divBdr>
    </w:div>
    <w:div w:id="351880993">
      <w:bodyDiv w:val="1"/>
      <w:marLeft w:val="0"/>
      <w:marRight w:val="0"/>
      <w:marTop w:val="0"/>
      <w:marBottom w:val="0"/>
      <w:divBdr>
        <w:top w:val="none" w:sz="0" w:space="0" w:color="auto"/>
        <w:left w:val="none" w:sz="0" w:space="0" w:color="auto"/>
        <w:bottom w:val="none" w:sz="0" w:space="0" w:color="auto"/>
        <w:right w:val="none" w:sz="0" w:space="0" w:color="auto"/>
      </w:divBdr>
    </w:div>
    <w:div w:id="385303293">
      <w:bodyDiv w:val="1"/>
      <w:marLeft w:val="0"/>
      <w:marRight w:val="0"/>
      <w:marTop w:val="0"/>
      <w:marBottom w:val="0"/>
      <w:divBdr>
        <w:top w:val="none" w:sz="0" w:space="0" w:color="auto"/>
        <w:left w:val="none" w:sz="0" w:space="0" w:color="auto"/>
        <w:bottom w:val="none" w:sz="0" w:space="0" w:color="auto"/>
        <w:right w:val="none" w:sz="0" w:space="0" w:color="auto"/>
      </w:divBdr>
    </w:div>
    <w:div w:id="504171139">
      <w:bodyDiv w:val="1"/>
      <w:marLeft w:val="0"/>
      <w:marRight w:val="0"/>
      <w:marTop w:val="0"/>
      <w:marBottom w:val="0"/>
      <w:divBdr>
        <w:top w:val="none" w:sz="0" w:space="0" w:color="auto"/>
        <w:left w:val="none" w:sz="0" w:space="0" w:color="auto"/>
        <w:bottom w:val="none" w:sz="0" w:space="0" w:color="auto"/>
        <w:right w:val="none" w:sz="0" w:space="0" w:color="auto"/>
      </w:divBdr>
    </w:div>
    <w:div w:id="700519367">
      <w:bodyDiv w:val="1"/>
      <w:marLeft w:val="0"/>
      <w:marRight w:val="0"/>
      <w:marTop w:val="0"/>
      <w:marBottom w:val="0"/>
      <w:divBdr>
        <w:top w:val="none" w:sz="0" w:space="0" w:color="auto"/>
        <w:left w:val="none" w:sz="0" w:space="0" w:color="auto"/>
        <w:bottom w:val="none" w:sz="0" w:space="0" w:color="auto"/>
        <w:right w:val="none" w:sz="0" w:space="0" w:color="auto"/>
      </w:divBdr>
    </w:div>
    <w:div w:id="701174192">
      <w:bodyDiv w:val="1"/>
      <w:marLeft w:val="0"/>
      <w:marRight w:val="0"/>
      <w:marTop w:val="0"/>
      <w:marBottom w:val="0"/>
      <w:divBdr>
        <w:top w:val="none" w:sz="0" w:space="0" w:color="auto"/>
        <w:left w:val="none" w:sz="0" w:space="0" w:color="auto"/>
        <w:bottom w:val="none" w:sz="0" w:space="0" w:color="auto"/>
        <w:right w:val="none" w:sz="0" w:space="0" w:color="auto"/>
      </w:divBdr>
    </w:div>
    <w:div w:id="917373450">
      <w:bodyDiv w:val="1"/>
      <w:marLeft w:val="0"/>
      <w:marRight w:val="0"/>
      <w:marTop w:val="0"/>
      <w:marBottom w:val="0"/>
      <w:divBdr>
        <w:top w:val="none" w:sz="0" w:space="0" w:color="auto"/>
        <w:left w:val="none" w:sz="0" w:space="0" w:color="auto"/>
        <w:bottom w:val="none" w:sz="0" w:space="0" w:color="auto"/>
        <w:right w:val="none" w:sz="0" w:space="0" w:color="auto"/>
      </w:divBdr>
    </w:div>
    <w:div w:id="1041326322">
      <w:bodyDiv w:val="1"/>
      <w:marLeft w:val="0"/>
      <w:marRight w:val="0"/>
      <w:marTop w:val="0"/>
      <w:marBottom w:val="0"/>
      <w:divBdr>
        <w:top w:val="none" w:sz="0" w:space="0" w:color="auto"/>
        <w:left w:val="none" w:sz="0" w:space="0" w:color="auto"/>
        <w:bottom w:val="none" w:sz="0" w:space="0" w:color="auto"/>
        <w:right w:val="none" w:sz="0" w:space="0" w:color="auto"/>
      </w:divBdr>
    </w:div>
    <w:div w:id="1067068100">
      <w:bodyDiv w:val="1"/>
      <w:marLeft w:val="0"/>
      <w:marRight w:val="0"/>
      <w:marTop w:val="0"/>
      <w:marBottom w:val="0"/>
      <w:divBdr>
        <w:top w:val="none" w:sz="0" w:space="0" w:color="auto"/>
        <w:left w:val="none" w:sz="0" w:space="0" w:color="auto"/>
        <w:bottom w:val="none" w:sz="0" w:space="0" w:color="auto"/>
        <w:right w:val="none" w:sz="0" w:space="0" w:color="auto"/>
      </w:divBdr>
    </w:div>
    <w:div w:id="1085956647">
      <w:bodyDiv w:val="1"/>
      <w:marLeft w:val="0"/>
      <w:marRight w:val="0"/>
      <w:marTop w:val="0"/>
      <w:marBottom w:val="0"/>
      <w:divBdr>
        <w:top w:val="none" w:sz="0" w:space="0" w:color="auto"/>
        <w:left w:val="none" w:sz="0" w:space="0" w:color="auto"/>
        <w:bottom w:val="none" w:sz="0" w:space="0" w:color="auto"/>
        <w:right w:val="none" w:sz="0" w:space="0" w:color="auto"/>
      </w:divBdr>
    </w:div>
    <w:div w:id="1459569236">
      <w:bodyDiv w:val="1"/>
      <w:marLeft w:val="0"/>
      <w:marRight w:val="0"/>
      <w:marTop w:val="0"/>
      <w:marBottom w:val="0"/>
      <w:divBdr>
        <w:top w:val="none" w:sz="0" w:space="0" w:color="auto"/>
        <w:left w:val="none" w:sz="0" w:space="0" w:color="auto"/>
        <w:bottom w:val="none" w:sz="0" w:space="0" w:color="auto"/>
        <w:right w:val="none" w:sz="0" w:space="0" w:color="auto"/>
      </w:divBdr>
    </w:div>
    <w:div w:id="1508793062">
      <w:bodyDiv w:val="1"/>
      <w:marLeft w:val="0"/>
      <w:marRight w:val="0"/>
      <w:marTop w:val="0"/>
      <w:marBottom w:val="0"/>
      <w:divBdr>
        <w:top w:val="none" w:sz="0" w:space="0" w:color="auto"/>
        <w:left w:val="none" w:sz="0" w:space="0" w:color="auto"/>
        <w:bottom w:val="none" w:sz="0" w:space="0" w:color="auto"/>
        <w:right w:val="none" w:sz="0" w:space="0" w:color="auto"/>
      </w:divBdr>
    </w:div>
    <w:div w:id="1617560615">
      <w:bodyDiv w:val="1"/>
      <w:marLeft w:val="0"/>
      <w:marRight w:val="0"/>
      <w:marTop w:val="0"/>
      <w:marBottom w:val="0"/>
      <w:divBdr>
        <w:top w:val="none" w:sz="0" w:space="0" w:color="auto"/>
        <w:left w:val="none" w:sz="0" w:space="0" w:color="auto"/>
        <w:bottom w:val="none" w:sz="0" w:space="0" w:color="auto"/>
        <w:right w:val="none" w:sz="0" w:space="0" w:color="auto"/>
      </w:divBdr>
    </w:div>
    <w:div w:id="1745564965">
      <w:bodyDiv w:val="1"/>
      <w:marLeft w:val="0"/>
      <w:marRight w:val="0"/>
      <w:marTop w:val="0"/>
      <w:marBottom w:val="0"/>
      <w:divBdr>
        <w:top w:val="none" w:sz="0" w:space="0" w:color="auto"/>
        <w:left w:val="none" w:sz="0" w:space="0" w:color="auto"/>
        <w:bottom w:val="none" w:sz="0" w:space="0" w:color="auto"/>
        <w:right w:val="none" w:sz="0" w:space="0" w:color="auto"/>
      </w:divBdr>
    </w:div>
    <w:div w:id="1767506046">
      <w:bodyDiv w:val="1"/>
      <w:marLeft w:val="0"/>
      <w:marRight w:val="0"/>
      <w:marTop w:val="0"/>
      <w:marBottom w:val="0"/>
      <w:divBdr>
        <w:top w:val="none" w:sz="0" w:space="0" w:color="auto"/>
        <w:left w:val="none" w:sz="0" w:space="0" w:color="auto"/>
        <w:bottom w:val="none" w:sz="0" w:space="0" w:color="auto"/>
        <w:right w:val="none" w:sz="0" w:space="0" w:color="auto"/>
      </w:divBdr>
    </w:div>
    <w:div w:id="1794711408">
      <w:bodyDiv w:val="1"/>
      <w:marLeft w:val="0"/>
      <w:marRight w:val="0"/>
      <w:marTop w:val="0"/>
      <w:marBottom w:val="0"/>
      <w:divBdr>
        <w:top w:val="none" w:sz="0" w:space="0" w:color="auto"/>
        <w:left w:val="none" w:sz="0" w:space="0" w:color="auto"/>
        <w:bottom w:val="none" w:sz="0" w:space="0" w:color="auto"/>
        <w:right w:val="none" w:sz="0" w:space="0" w:color="auto"/>
      </w:divBdr>
    </w:div>
    <w:div w:id="18422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BE092-6D45-4FE4-97BB-0E724CB6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2502</Words>
  <Characters>13515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Febraban</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Heliomar Santos Jr</dc:creator>
  <cp:keywords>HSJ</cp:keywords>
  <cp:lastModifiedBy>Paula Cintia Lins</cp:lastModifiedBy>
  <cp:revision>4</cp:revision>
  <cp:lastPrinted>2018-08-30T13:57:00Z</cp:lastPrinted>
  <dcterms:created xsi:type="dcterms:W3CDTF">2020-08-30T17:27:00Z</dcterms:created>
  <dcterms:modified xsi:type="dcterms:W3CDTF">2020-08-30T19:48:00Z</dcterms:modified>
</cp:coreProperties>
</file>